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7EA" w:rsidRDefault="003B47EA" w:rsidP="00855770">
      <w:pPr>
        <w:pStyle w:val="Title1COST"/>
        <w:spacing w:before="120"/>
        <w:jc w:val="center"/>
        <w:rPr>
          <w:color w:val="6E82BE"/>
          <w:sz w:val="36"/>
          <w:szCs w:val="36"/>
        </w:rPr>
      </w:pPr>
      <w:r w:rsidRPr="00167ADD">
        <w:rPr>
          <w:color w:val="6E82BE"/>
          <w:sz w:val="36"/>
          <w:szCs w:val="36"/>
        </w:rPr>
        <w:t xml:space="preserve">Report on the outcomes of a </w:t>
      </w:r>
      <w:r w:rsidRPr="008E080D">
        <w:rPr>
          <w:color w:val="6E82BE"/>
          <w:sz w:val="36"/>
          <w:szCs w:val="36"/>
        </w:rPr>
        <w:t>S</w:t>
      </w:r>
      <w:r>
        <w:rPr>
          <w:color w:val="6E82BE"/>
          <w:sz w:val="36"/>
          <w:szCs w:val="36"/>
        </w:rPr>
        <w:t>hort-Term Scientific Mission</w:t>
      </w:r>
      <w:r>
        <w:rPr>
          <w:rStyle w:val="FootnoteReference"/>
          <w:rFonts w:cs="Arial"/>
          <w:color w:val="56585B"/>
          <w:sz w:val="22"/>
          <w:szCs w:val="22"/>
          <w:lang w:eastAsia="en-US"/>
        </w:rPr>
        <w:footnoteReference w:id="1"/>
      </w:r>
    </w:p>
    <w:p w:rsidR="003B47EA" w:rsidRPr="00681CA3" w:rsidRDefault="003B47EA" w:rsidP="00855770">
      <w:pPr>
        <w:spacing w:before="120"/>
        <w:rPr>
          <w:u w:val="single"/>
          <w:lang w:eastAsia="en-GB"/>
        </w:rPr>
      </w:pPr>
    </w:p>
    <w:p w:rsidR="003B47EA" w:rsidRPr="008E080D" w:rsidRDefault="003B47EA" w:rsidP="00855770">
      <w:pPr>
        <w:pStyle w:val="Title2"/>
        <w:spacing w:before="120"/>
        <w:jc w:val="both"/>
        <w:rPr>
          <w:color w:val="56585B"/>
          <w:sz w:val="22"/>
          <w:szCs w:val="22"/>
        </w:rPr>
      </w:pPr>
    </w:p>
    <w:p w:rsidR="003B47EA" w:rsidRPr="008E080D" w:rsidRDefault="003B47EA" w:rsidP="00855770">
      <w:pPr>
        <w:pStyle w:val="Title2"/>
        <w:spacing w:before="120"/>
        <w:jc w:val="both"/>
        <w:rPr>
          <w:color w:val="56585B"/>
          <w:sz w:val="22"/>
          <w:szCs w:val="22"/>
        </w:rPr>
      </w:pPr>
      <w:r w:rsidRPr="008E080D">
        <w:rPr>
          <w:color w:val="56585B"/>
          <w:sz w:val="22"/>
          <w:szCs w:val="22"/>
        </w:rPr>
        <w:t xml:space="preserve">Action number: </w:t>
      </w:r>
      <w:r w:rsidRPr="004A4B6F">
        <w:rPr>
          <w:color w:val="56585B"/>
          <w:sz w:val="22"/>
          <w:szCs w:val="22"/>
        </w:rPr>
        <w:t>CA18212</w:t>
      </w:r>
    </w:p>
    <w:p w:rsidR="003B47EA" w:rsidRDefault="003B47EA" w:rsidP="00855770">
      <w:pPr>
        <w:pStyle w:val="Title2"/>
        <w:spacing w:before="120"/>
        <w:jc w:val="both"/>
        <w:rPr>
          <w:color w:val="56585B"/>
          <w:sz w:val="22"/>
          <w:szCs w:val="22"/>
        </w:rPr>
      </w:pPr>
      <w:r>
        <w:rPr>
          <w:color w:val="56585B"/>
          <w:sz w:val="22"/>
          <w:szCs w:val="22"/>
        </w:rPr>
        <w:t>Grantee</w:t>
      </w:r>
      <w:r w:rsidRPr="008E080D">
        <w:rPr>
          <w:color w:val="56585B"/>
          <w:sz w:val="22"/>
          <w:szCs w:val="22"/>
        </w:rPr>
        <w:t xml:space="preserve"> name: </w:t>
      </w:r>
      <w:r>
        <w:rPr>
          <w:color w:val="56585B"/>
          <w:sz w:val="22"/>
          <w:szCs w:val="22"/>
        </w:rPr>
        <w:t>Dominik Jank</w:t>
      </w:r>
    </w:p>
    <w:p w:rsidR="003B47EA" w:rsidRDefault="003B47EA" w:rsidP="00855770">
      <w:pPr>
        <w:pStyle w:val="Title2"/>
        <w:spacing w:before="120"/>
        <w:jc w:val="both"/>
        <w:rPr>
          <w:color w:val="56585B"/>
          <w:sz w:val="22"/>
          <w:szCs w:val="22"/>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3B47EA" w:rsidRPr="00DA25AD">
        <w:tc>
          <w:tcPr>
            <w:tcW w:w="9356" w:type="dxa"/>
            <w:tcBorders>
              <w:bottom w:val="nil"/>
            </w:tcBorders>
          </w:tcPr>
          <w:p w:rsidR="003B47EA" w:rsidRPr="00DA25AD" w:rsidRDefault="003B47EA" w:rsidP="00DA25AD">
            <w:pPr>
              <w:spacing w:before="120"/>
              <w:rPr>
                <w:b/>
                <w:bCs/>
                <w:sz w:val="22"/>
                <w:szCs w:val="22"/>
                <w:u w:val="single"/>
              </w:rPr>
            </w:pPr>
            <w:r w:rsidRPr="00DA25AD">
              <w:rPr>
                <w:b/>
                <w:bCs/>
                <w:sz w:val="22"/>
                <w:szCs w:val="22"/>
                <w:u w:val="single"/>
              </w:rPr>
              <w:t>Details of the STSM</w:t>
            </w:r>
          </w:p>
          <w:p w:rsidR="003B47EA" w:rsidRPr="00DA25AD" w:rsidRDefault="003B47EA" w:rsidP="00DA25AD">
            <w:pPr>
              <w:pStyle w:val="Title2"/>
              <w:spacing w:before="120"/>
              <w:jc w:val="both"/>
              <w:rPr>
                <w:color w:val="56585B"/>
                <w:sz w:val="20"/>
                <w:szCs w:val="20"/>
                <w:lang w:eastAsia="en-US"/>
              </w:rPr>
            </w:pPr>
            <w:r w:rsidRPr="00DA25AD">
              <w:rPr>
                <w:b w:val="0"/>
                <w:bCs w:val="0"/>
                <w:color w:val="56585B"/>
                <w:sz w:val="20"/>
                <w:szCs w:val="20"/>
                <w:lang w:eastAsia="en-US"/>
              </w:rPr>
              <w:t xml:space="preserve">Title: </w:t>
            </w:r>
            <w:r w:rsidRPr="00DA25AD">
              <w:rPr>
                <w:color w:val="56585B"/>
                <w:sz w:val="20"/>
                <w:szCs w:val="20"/>
                <w:lang w:eastAsia="en-US"/>
              </w:rPr>
              <w:t>Experimental and Theoretical Investigation of wavelength-dependent photochemistry on atmospheric important molecules.</w:t>
            </w:r>
          </w:p>
          <w:p w:rsidR="003B47EA" w:rsidRPr="00DA25AD" w:rsidRDefault="003B47EA" w:rsidP="00DA25AD">
            <w:pPr>
              <w:pStyle w:val="Title2"/>
              <w:spacing w:before="120"/>
              <w:jc w:val="both"/>
              <w:rPr>
                <w:b w:val="0"/>
                <w:bCs w:val="0"/>
                <w:color w:val="56585B"/>
                <w:sz w:val="20"/>
                <w:szCs w:val="20"/>
                <w:lang w:eastAsia="en-US"/>
              </w:rPr>
            </w:pPr>
            <w:r w:rsidRPr="00DA25AD">
              <w:rPr>
                <w:b w:val="0"/>
                <w:bCs w:val="0"/>
                <w:color w:val="56585B"/>
                <w:sz w:val="20"/>
                <w:szCs w:val="20"/>
                <w:lang w:eastAsia="en-US"/>
              </w:rPr>
              <w:t xml:space="preserve">Start and end date: </w:t>
            </w:r>
            <w:r w:rsidRPr="00DA25AD">
              <w:rPr>
                <w:color w:val="56585B"/>
                <w:sz w:val="20"/>
                <w:szCs w:val="20"/>
                <w:lang w:eastAsia="en-US"/>
              </w:rPr>
              <w:t>09/07/2023</w:t>
            </w:r>
            <w:r w:rsidRPr="00DA25AD">
              <w:rPr>
                <w:b w:val="0"/>
                <w:bCs w:val="0"/>
                <w:color w:val="56585B"/>
                <w:sz w:val="20"/>
                <w:szCs w:val="20"/>
                <w:lang w:eastAsia="en-US"/>
              </w:rPr>
              <w:t xml:space="preserve"> to</w:t>
            </w:r>
            <w:r w:rsidRPr="00DA25AD">
              <w:rPr>
                <w:color w:val="56585B"/>
                <w:sz w:val="20"/>
                <w:szCs w:val="20"/>
                <w:lang w:eastAsia="en-US"/>
              </w:rPr>
              <w:t xml:space="preserve"> 22/07/2023</w:t>
            </w:r>
          </w:p>
          <w:p w:rsidR="003B47EA" w:rsidRPr="00DA25AD" w:rsidRDefault="003B47EA" w:rsidP="00DA25AD">
            <w:pPr>
              <w:spacing w:before="120"/>
              <w:rPr>
                <w:b/>
                <w:bCs/>
                <w:sz w:val="22"/>
                <w:szCs w:val="22"/>
                <w:u w:val="single"/>
              </w:rPr>
            </w:pPr>
          </w:p>
        </w:tc>
      </w:tr>
      <w:tr w:rsidR="003B47EA" w:rsidRPr="00DA25AD">
        <w:tc>
          <w:tcPr>
            <w:tcW w:w="9356" w:type="dxa"/>
            <w:tcBorders>
              <w:bottom w:val="nil"/>
            </w:tcBorders>
          </w:tcPr>
          <w:p w:rsidR="003B47EA" w:rsidRPr="00DA25AD" w:rsidRDefault="003B47EA" w:rsidP="00DA25AD">
            <w:pPr>
              <w:spacing w:before="120"/>
              <w:rPr>
                <w:b/>
                <w:bCs/>
                <w:sz w:val="22"/>
                <w:szCs w:val="22"/>
                <w:u w:val="single"/>
              </w:rPr>
            </w:pPr>
            <w:r w:rsidRPr="00DA25AD">
              <w:rPr>
                <w:b/>
                <w:bCs/>
                <w:sz w:val="22"/>
                <w:szCs w:val="22"/>
                <w:u w:val="single"/>
              </w:rPr>
              <w:t xml:space="preserve">Description of the work carried out during the STSM </w:t>
            </w:r>
          </w:p>
          <w:p w:rsidR="003B47EA" w:rsidRPr="00DA25AD" w:rsidRDefault="003B47EA" w:rsidP="00DA25AD">
            <w:pPr>
              <w:spacing w:before="120"/>
              <w:rPr>
                <w:rFonts w:ascii="ArialMT" w:eastAsia="ArialMT"/>
                <w:color w:val="656966"/>
              </w:rPr>
            </w:pPr>
            <w:r w:rsidRPr="00DA25AD">
              <w:rPr>
                <w:rFonts w:ascii="ArialMT" w:eastAsia="MS Mincho" w:hAnsi="ArialMT" w:cs="ArialMT"/>
                <w:color w:val="656966"/>
              </w:rPr>
              <w:t xml:space="preserve">Description of the activities carried out during the STSM. Any deviations from the initial working plan shall also be described in this section. </w:t>
            </w:r>
          </w:p>
        </w:tc>
      </w:tr>
      <w:tr w:rsidR="003B47EA" w:rsidRPr="00DA25AD">
        <w:trPr>
          <w:trHeight w:val="1722"/>
        </w:trPr>
        <w:tc>
          <w:tcPr>
            <w:tcW w:w="9356" w:type="dxa"/>
            <w:tcBorders>
              <w:top w:val="nil"/>
            </w:tcBorders>
          </w:tcPr>
          <w:p w:rsidR="003B47EA" w:rsidRPr="00DA25AD" w:rsidRDefault="003B47EA" w:rsidP="00DA25AD">
            <w:pPr>
              <w:spacing w:before="120"/>
              <w:rPr>
                <w:i/>
                <w:iCs/>
              </w:rPr>
            </w:pPr>
            <w:r w:rsidRPr="00DA25AD">
              <w:rPr>
                <w:i/>
                <w:iCs/>
              </w:rPr>
              <w:t xml:space="preserve">(max. 500 words) </w:t>
            </w:r>
          </w:p>
          <w:p w:rsidR="003B47EA" w:rsidRPr="00DA25AD" w:rsidRDefault="003B47EA" w:rsidP="00DA25AD">
            <w:pPr>
              <w:spacing w:before="120"/>
              <w:rPr>
                <w:lang w:val="en-US"/>
              </w:rPr>
            </w:pPr>
            <w:r w:rsidRPr="00DA25AD">
              <w:rPr>
                <w:lang w:val="en-US"/>
              </w:rPr>
              <w:t>After arrival and some general discussions for the plans of the upcoming two weeks, an introduction to the lab and especially the cluster beam (CLUB) apparatus together with the necessary safety instructions was given. The experimental work started with the setting up of the apparatus for the molecule of interest.</w:t>
            </w:r>
          </w:p>
          <w:p w:rsidR="003B47EA" w:rsidRPr="00DA25AD" w:rsidRDefault="003B47EA" w:rsidP="00DA25AD">
            <w:pPr>
              <w:spacing w:before="120"/>
              <w:rPr>
                <w:lang w:val="en-US"/>
              </w:rPr>
            </w:pPr>
            <w:r w:rsidRPr="00DA25AD">
              <w:rPr>
                <w:lang w:val="en-US"/>
              </w:rPr>
              <w:t>For the first week, we worked with acetyl chloride (H</w:t>
            </w:r>
            <w:r w:rsidRPr="00DA25AD">
              <w:rPr>
                <w:vertAlign w:val="subscript"/>
                <w:lang w:val="en-US"/>
              </w:rPr>
              <w:t>3</w:t>
            </w:r>
            <w:r w:rsidRPr="00DA25AD">
              <w:rPr>
                <w:lang w:val="en-US"/>
              </w:rPr>
              <w:t>C</w:t>
            </w:r>
            <w:r w:rsidRPr="00DA25AD">
              <w:rPr>
                <w:vertAlign w:val="subscript"/>
                <w:lang w:val="en-US"/>
              </w:rPr>
              <w:t>2</w:t>
            </w:r>
            <w:r w:rsidRPr="00DA25AD">
              <w:rPr>
                <w:lang w:val="en-US"/>
              </w:rPr>
              <w:t xml:space="preserve">ClO) which is one of the </w:t>
            </w:r>
            <w:r w:rsidRPr="00DA25AD">
              <w:rPr>
                <w:i/>
                <w:iCs/>
                <w:lang w:val="en-US"/>
              </w:rPr>
              <w:t>X</w:t>
            </w:r>
            <w:r w:rsidRPr="00DA25AD">
              <w:rPr>
                <w:vertAlign w:val="subscript"/>
                <w:lang w:val="en-US"/>
              </w:rPr>
              <w:t>3</w:t>
            </w:r>
            <w:r w:rsidRPr="00DA25AD">
              <w:rPr>
                <w:lang w:val="en-US"/>
              </w:rPr>
              <w:t>C</w:t>
            </w:r>
            <w:r w:rsidRPr="00DA25AD">
              <w:rPr>
                <w:vertAlign w:val="subscript"/>
                <w:lang w:val="en-US"/>
              </w:rPr>
              <w:t>2</w:t>
            </w:r>
            <w:r w:rsidRPr="00DA25AD">
              <w:rPr>
                <w:lang w:val="en-US"/>
              </w:rPr>
              <w:t>ClO molecules (</w:t>
            </w:r>
            <w:r w:rsidRPr="00DA25AD">
              <w:rPr>
                <w:i/>
                <w:iCs/>
                <w:lang w:val="en-US"/>
              </w:rPr>
              <w:t>X</w:t>
            </w:r>
            <w:r w:rsidRPr="00DA25AD">
              <w:rPr>
                <w:lang w:val="en-US"/>
              </w:rPr>
              <w:t xml:space="preserve"> = F, Cl, H…), study of them and their clusters is the goal of this STSM. As the apparatus was used for other experiments, we had to clean it and change source and nozzle (</w:t>
            </w:r>
            <w:r w:rsidRPr="00DA25AD">
              <w:rPr>
                <w:i/>
                <w:iCs/>
                <w:lang w:val="en-US"/>
              </w:rPr>
              <w:t>d</w:t>
            </w:r>
            <w:r w:rsidRPr="00DA25AD">
              <w:rPr>
                <w:lang w:val="en-US"/>
              </w:rPr>
              <w:t xml:space="preserve"> = 90 mum) for the use of a gaseous sample. The waiting time for the evacuation of the vacuum chamber allowed further instruction on the used laser and the velocity map imaging (VMI) which we used for the first experiments. The goal of the first measurement was to carry on with the last measurement which was done two months earlier on the same molecule, by reproducing the VMI image of photodissociation with co-expansion of the molecule together with argon clusters. The photoionization and dissociation are done via a resonant enhanced multiple photon ionization (REMPI) at a wavelength of 235 nm. Here, we found some discrepancies in the kinetic energy distribution when looking at the intensity part of the VIM. However, in the ion counting mode, the results were comparable. Thus, we tried to find the cause of this error, and after some other modifications, we could reason that the most probable cause for this was the too short time of acquisition of the multichannel plate which we could not change in this frame, but as the ion counting delivered correct results, we continued with this mode for the rest of the measurement. The next step was the switching from co-expansion to pick-up experiments, which means the pick-up of the molecule after the forming of the argon clusters. For this also VMI and mass spectrum measurements were performed.</w:t>
            </w:r>
          </w:p>
          <w:p w:rsidR="003B47EA" w:rsidRPr="00DA25AD" w:rsidRDefault="003B47EA" w:rsidP="00DA25AD">
            <w:pPr>
              <w:spacing w:before="120"/>
              <w:rPr>
                <w:lang w:val="en-US"/>
              </w:rPr>
            </w:pPr>
            <w:r w:rsidRPr="00DA25AD">
              <w:rPr>
                <w:lang w:val="en-US"/>
              </w:rPr>
              <w:t>In the second week, we started with the measurement of trichloroacetic acid (CCl</w:t>
            </w:r>
            <w:r w:rsidRPr="00DA25AD">
              <w:rPr>
                <w:vertAlign w:val="subscript"/>
                <w:lang w:val="en-US"/>
              </w:rPr>
              <w:t>3</w:t>
            </w:r>
            <w:r w:rsidRPr="00DA25AD">
              <w:rPr>
                <w:lang w:val="en-US"/>
              </w:rPr>
              <w:t>COOH). As this was a solid sample, we had to change from the rare gas source to the solid source. We started with tuning the parameters for heating of the source and nozzle, and adjusting the argon backing pressure for most intense electron ionization (EI) gains for larger cluster sizes. With the obtained settings, EI mass spectra at 70 eV and also electron attachment (EA) measurements with electron energies between 0 and 15 eV could be taken. Repetition of the measurement showed a strong dependence of the drying time of the solid sample in the apparatus. So, we repeated the measurements with even higher reservoir and nozzle temperatures together with a longer time of the sample inside the apparatus for drying it to get rid of water. Lastly, we switched from argon to helium as a buffer gas and performed also EI and EA measurements. However, this measurement will be continued in the next weeks.</w:t>
            </w:r>
          </w:p>
          <w:p w:rsidR="003B47EA" w:rsidRPr="00DA25AD" w:rsidRDefault="003B47EA" w:rsidP="00DA25AD">
            <w:pPr>
              <w:spacing w:before="120"/>
              <w:rPr>
                <w:lang w:val="en-US"/>
              </w:rPr>
            </w:pPr>
          </w:p>
          <w:p w:rsidR="003B47EA" w:rsidRPr="00DA25AD" w:rsidRDefault="003B47EA" w:rsidP="00DA25AD">
            <w:pPr>
              <w:spacing w:before="120"/>
              <w:rPr>
                <w:i/>
                <w:iCs/>
              </w:rPr>
            </w:pPr>
          </w:p>
        </w:tc>
      </w:tr>
      <w:tr w:rsidR="003B47EA" w:rsidRPr="00DA25AD">
        <w:trPr>
          <w:trHeight w:val="327"/>
        </w:trPr>
        <w:tc>
          <w:tcPr>
            <w:tcW w:w="9356" w:type="dxa"/>
            <w:tcBorders>
              <w:top w:val="nil"/>
            </w:tcBorders>
          </w:tcPr>
          <w:p w:rsidR="003B47EA" w:rsidRPr="00DA25AD" w:rsidRDefault="003B47EA" w:rsidP="00DA25AD">
            <w:pPr>
              <w:spacing w:before="120"/>
              <w:rPr>
                <w:b/>
                <w:bCs/>
                <w:sz w:val="22"/>
                <w:szCs w:val="22"/>
                <w:u w:val="single"/>
              </w:rPr>
            </w:pPr>
            <w:r w:rsidRPr="00DA25AD">
              <w:rPr>
                <w:b/>
                <w:bCs/>
                <w:sz w:val="22"/>
                <w:szCs w:val="22"/>
                <w:u w:val="single"/>
              </w:rPr>
              <w:t>Description of the STSM main achievements and planned follow-up activities</w:t>
            </w:r>
          </w:p>
          <w:p w:rsidR="003B47EA" w:rsidRPr="00DA25AD" w:rsidRDefault="003B47EA" w:rsidP="00DA25AD">
            <w:pPr>
              <w:spacing w:before="120"/>
              <w:rPr>
                <w:rFonts w:ascii="ArialMT" w:eastAsia="MS Mincho" w:hAnsi="ArialMT" w:cs="ArialMT"/>
                <w:color w:val="656966"/>
              </w:rPr>
            </w:pPr>
            <w:r w:rsidRPr="00DA25AD">
              <w:rPr>
                <w:rFonts w:ascii="ArialMT" w:eastAsia="MS Mincho" w:hAnsi="ArialMT" w:cs="ArialMT"/>
                <w:color w:val="656966"/>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p>
          <w:p w:rsidR="003B47EA" w:rsidRPr="00DA25AD" w:rsidRDefault="003B47EA" w:rsidP="00DA25AD">
            <w:pPr>
              <w:spacing w:before="120"/>
              <w:rPr>
                <w:i/>
                <w:iCs/>
              </w:rPr>
            </w:pPr>
            <w:r w:rsidRPr="00DA25AD">
              <w:rPr>
                <w:i/>
                <w:iCs/>
              </w:rPr>
              <w:t xml:space="preserve">(max. 500 words) </w:t>
            </w:r>
          </w:p>
          <w:p w:rsidR="003B47EA" w:rsidRPr="00DA25AD" w:rsidRDefault="003B47EA" w:rsidP="00DA25AD">
            <w:pPr>
              <w:spacing w:before="120"/>
              <w:rPr>
                <w:lang w:val="en-US"/>
              </w:rPr>
            </w:pPr>
            <w:r w:rsidRPr="00DA25AD">
              <w:rPr>
                <w:lang w:val="en-US"/>
              </w:rPr>
              <w:t>Employing the STSM, we could obtain VMI images for acetyl chloride (H</w:t>
            </w:r>
            <w:r w:rsidRPr="00DA25AD">
              <w:rPr>
                <w:vertAlign w:val="subscript"/>
                <w:lang w:val="en-US"/>
              </w:rPr>
              <w:t>3</w:t>
            </w:r>
            <w:r w:rsidRPr="00DA25AD">
              <w:rPr>
                <w:lang w:val="en-US"/>
              </w:rPr>
              <w:t>C</w:t>
            </w:r>
            <w:r w:rsidRPr="00DA25AD">
              <w:rPr>
                <w:vertAlign w:val="subscript"/>
                <w:lang w:val="en-US"/>
              </w:rPr>
              <w:t>2</w:t>
            </w:r>
            <w:r w:rsidRPr="00DA25AD">
              <w:rPr>
                <w:lang w:val="en-US"/>
              </w:rPr>
              <w:t>ClO) in the ion counting mode, both for co-expansion of the molecule in argon and helium buffer gas and for pickup of the molecule on argon clusters. Further, mass spectra for the different processes were taken. For trichloroacetic acid (CCl</w:t>
            </w:r>
            <w:r w:rsidRPr="00DA25AD">
              <w:rPr>
                <w:vertAlign w:val="subscript"/>
                <w:lang w:val="en-US"/>
              </w:rPr>
              <w:t>3</w:t>
            </w:r>
            <w:r w:rsidRPr="00DA25AD">
              <w:rPr>
                <w:lang w:val="en-US"/>
              </w:rPr>
              <w:t>COOH), we recorded mass spectra for EI as well as for EA on the molecule and molecular clusters which were created with the solid source and the use of argon and helium as buffer gases with different amounts of water attached to the clusters.</w:t>
            </w:r>
          </w:p>
          <w:p w:rsidR="003B47EA" w:rsidRPr="00DA25AD" w:rsidRDefault="003B47EA" w:rsidP="00DA25AD">
            <w:pPr>
              <w:spacing w:before="120"/>
              <w:rPr>
                <w:lang w:val="en-US"/>
              </w:rPr>
            </w:pPr>
            <w:r w:rsidRPr="00DA25AD">
              <w:rPr>
                <w:lang w:val="en-US"/>
              </w:rPr>
              <w:t>Overall, the measurements went as well as expected, and delivered a considerable amount of output for the short period of two weeks. Also, a better understanding and connection between theory and experiment was obtained by lively discussions about results, experimental procedure, and observations, which yielded a benefit for both sides.</w:t>
            </w:r>
          </w:p>
          <w:p w:rsidR="003B47EA" w:rsidRPr="00DA25AD" w:rsidRDefault="003B47EA" w:rsidP="00DA25AD">
            <w:pPr>
              <w:spacing w:before="120"/>
              <w:rPr>
                <w:lang w:val="en-US"/>
              </w:rPr>
            </w:pPr>
            <w:r w:rsidRPr="00DA25AD">
              <w:rPr>
                <w:lang w:val="en-US"/>
              </w:rPr>
              <w:t>For the follow-up of the STSM, the obtained data of the experiments still needs to be evaluated fully. This, and the interpretation of the results will still be done in cooperation of both sides. Moreover, we will start the theoretical investigation of the molecules with the help of quantum chemical calculations. We will model different possible isomers of the observed clusters and fragments to get a picture of the structural changes during the processes. Further, we will try to follow the energetics of both photodissociation, which was recorded via AIM, and EI and EA obtained by mass spectroscopy.</w:t>
            </w:r>
          </w:p>
          <w:p w:rsidR="003B47EA" w:rsidRPr="00DA25AD" w:rsidRDefault="003B47EA" w:rsidP="00DA25AD">
            <w:pPr>
              <w:spacing w:before="120"/>
              <w:rPr>
                <w:lang w:val="en-US"/>
              </w:rPr>
            </w:pPr>
            <w:r w:rsidRPr="00DA25AD">
              <w:rPr>
                <w:lang w:val="en-US"/>
              </w:rPr>
              <w:t xml:space="preserve">The experimental outcome should fit well to the objective of working group 2 of the COST action - survival and destruction of molecules following energetic processing, where we could contribute to the task </w:t>
            </w:r>
            <w:r w:rsidRPr="00DA25AD">
              <w:t>– Develop models to accurately describe how energetic processing affect the competition between structural changes and emission of photons, electrons and heavy particles on ultraslow timescales.</w:t>
            </w:r>
          </w:p>
          <w:p w:rsidR="003B47EA" w:rsidRPr="00DA25AD" w:rsidRDefault="003B47EA" w:rsidP="00DA25AD">
            <w:pPr>
              <w:spacing w:before="120"/>
              <w:rPr>
                <w:lang w:val="en-US"/>
              </w:rPr>
            </w:pPr>
            <w:r w:rsidRPr="00DA25AD">
              <w:rPr>
                <w:lang w:val="en-US"/>
              </w:rPr>
              <w:t>In the end, it is expected that the experimental part as well as the theoretical contribution are published in a cooperative research paper.</w:t>
            </w:r>
          </w:p>
          <w:p w:rsidR="003B47EA" w:rsidRPr="00DA25AD" w:rsidRDefault="003B47EA" w:rsidP="00DA25AD">
            <w:pPr>
              <w:spacing w:before="120"/>
              <w:rPr>
                <w:lang w:val="cs-CZ"/>
              </w:rPr>
            </w:pPr>
            <w:r w:rsidRPr="00DA25AD">
              <w:rPr>
                <w:lang w:val="en-US"/>
              </w:rPr>
              <w:t xml:space="preserve">The STSM was a good possibility for strengthening the collaboration between the theoretical group of Dr. </w:t>
            </w:r>
            <w:r w:rsidRPr="00DA25AD">
              <w:rPr>
                <w:lang w:val="cs-CZ"/>
              </w:rPr>
              <w:t>Milan Ončák</w:t>
            </w:r>
            <w:r w:rsidRPr="00DA25AD">
              <w:rPr>
                <w:lang w:val="en-US"/>
              </w:rPr>
              <w:t xml:space="preserve"> and the experimental group of Dr. Michal </w:t>
            </w:r>
            <w:r w:rsidRPr="00DA25AD">
              <w:rPr>
                <w:lang w:val="cs-CZ"/>
              </w:rPr>
              <w:t>Fárník and paved the way for further collaborations and student exchanges.</w:t>
            </w:r>
          </w:p>
          <w:p w:rsidR="003B47EA" w:rsidRPr="00DA25AD" w:rsidRDefault="003B47EA" w:rsidP="00DA25AD">
            <w:pPr>
              <w:spacing w:before="120"/>
              <w:rPr>
                <w:lang w:val="en-US"/>
              </w:rPr>
            </w:pPr>
            <w:r w:rsidRPr="00DA25AD">
              <w:rPr>
                <w:lang w:val="en-US"/>
              </w:rPr>
              <w:t>Personally, the chance to work on the CLUB apparatus allowed me to get in touch with a new experimental setup and to work with spectroscopic components like VMI which beforehand I only knew from different lectures. Further, I really enjoyed the opportunity to contribute to the experiment with my own thoughts, ideas, and decisions always well supported by the group. And I already look forward to the theoretical investigations as some results of the experiment still need a better theoretical background for a full understanding of the underlying processes.</w:t>
            </w:r>
          </w:p>
          <w:p w:rsidR="003B47EA" w:rsidRPr="00DA25AD" w:rsidRDefault="003B47EA" w:rsidP="00DA25AD">
            <w:pPr>
              <w:spacing w:before="120"/>
              <w:rPr>
                <w:lang w:val="en-US"/>
              </w:rPr>
            </w:pPr>
          </w:p>
          <w:p w:rsidR="003B47EA" w:rsidRPr="00DA25AD" w:rsidRDefault="003B47EA" w:rsidP="00DA25AD">
            <w:pPr>
              <w:spacing w:before="120"/>
              <w:rPr>
                <w:shd w:val="clear" w:color="auto" w:fill="C5C5BD"/>
              </w:rPr>
            </w:pPr>
          </w:p>
        </w:tc>
      </w:tr>
    </w:tbl>
    <w:p w:rsidR="003B47EA" w:rsidRPr="00D940F7" w:rsidRDefault="003B47EA" w:rsidP="00D940F7">
      <w:bookmarkStart w:id="0" w:name="_PictureBullets"/>
      <w:r w:rsidRPr="009B356E">
        <w:rPr>
          <w:rFonts w:ascii="Times New Roman" w:eastAsia="Times New Roman" w:hAnsi="Times New Roman"/>
          <w:vanish/>
          <w:color w:val="auto"/>
          <w:sz w:val="24"/>
          <w:szCs w:val="24"/>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101.4pt" o:bullet="t">
            <v:imagedata r:id="rId7" o:title=""/>
          </v:shape>
        </w:pict>
      </w:r>
      <w:bookmarkEnd w:id="0"/>
    </w:p>
    <w:sectPr w:rsidR="003B47EA" w:rsidRPr="00D940F7" w:rsidSect="00384D8B">
      <w:headerReference w:type="default" r:id="rId8"/>
      <w:footerReference w:type="default" r:id="rId9"/>
      <w:headerReference w:type="first" r:id="rId10"/>
      <w:footerReference w:type="first" r:id="rId11"/>
      <w:pgSz w:w="11900" w:h="16840"/>
      <w:pgMar w:top="1418" w:right="1418" w:bottom="851" w:left="1418" w:header="1418" w:footer="5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EA" w:rsidRDefault="003B47EA" w:rsidP="00F24F32">
      <w:r>
        <w:separator/>
      </w:r>
    </w:p>
  </w:endnote>
  <w:endnote w:type="continuationSeparator" w:id="0">
    <w:p w:rsidR="003B47EA" w:rsidRDefault="003B47EA" w:rsidP="00F24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Meiryo">
    <w:altName w:val="MS Gothic"/>
    <w:panose1 w:val="00000000000000000000"/>
    <w:charset w:val="80"/>
    <w:family w:val="swiss"/>
    <w:notTrueType/>
    <w:pitch w:val="variable"/>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Effra">
    <w:altName w:val="Calibri"/>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Exo">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EA" w:rsidRDefault="003B47EA" w:rsidP="00F24F32">
    <w:pPr>
      <w:pStyle w:val="Footer"/>
    </w:pPr>
    <w:r>
      <w:rPr>
        <w:noProof/>
        <w:lang w:val="pl-PL" w:eastAsia="pl-PL"/>
      </w:rPr>
      <w:pict>
        <v:shapetype id="_x0000_t202" coordsize="21600,21600" o:spt="202" path="m,l,21600r21600,l21600,xe">
          <v:stroke joinstyle="miter"/>
          <v:path gradientshapeok="t" o:connecttype="rect"/>
        </v:shapetype>
        <v:shape id="Zone de texte 5" o:spid="_x0000_s2050" type="#_x0000_t202" style="position:absolute;left:0;text-align:left;margin-left:0;margin-top:0;width:453.55pt;height:42.5pt;z-index:251662336;visibility:visible;mso-position-horizontal-relative:margin;mso-position-vertical:bottom;mso-position-vertical-relative:page" filled="f" stroked="f">
          <v:textbox inset=",,0,8mm">
            <w:txbxContent>
              <w:p w:rsidR="003B47EA" w:rsidRPr="00181660" w:rsidRDefault="003B47EA"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Pr>
                    <w:noProof/>
                    <w:sz w:val="16"/>
                    <w:szCs w:val="16"/>
                  </w:rPr>
                  <w:t>2</w:t>
                </w:r>
                <w:r w:rsidRPr="00181660">
                  <w:rPr>
                    <w:sz w:val="16"/>
                    <w:szCs w:val="16"/>
                  </w:rPr>
                  <w:fldChar w:fldCharType="end"/>
                </w:r>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EA" w:rsidRPr="00ED1804" w:rsidRDefault="003B47EA" w:rsidP="00987F45">
    <w:pPr>
      <w:pStyle w:val="Footer"/>
      <w:rPr>
        <w:rFonts w:ascii="Effra" w:hAnsi="Effra" w:cs="Effra"/>
        <w:noProof/>
        <w:sz w:val="17"/>
        <w:szCs w:val="17"/>
      </w:rPr>
    </w:pPr>
  </w:p>
  <w:p w:rsidR="003B47EA" w:rsidRPr="00703422" w:rsidRDefault="003B47EA" w:rsidP="00D7115C">
    <w:pPr>
      <w:pStyle w:val="Footer"/>
      <w:tabs>
        <w:tab w:val="clear" w:pos="4536"/>
        <w:tab w:val="center" w:pos="6379"/>
        <w:tab w:val="left" w:pos="6521"/>
      </w:tabs>
      <w:rPr>
        <w:rFonts w:ascii="Effra" w:hAnsi="Effra" w:cs="Effra"/>
        <w:b/>
        <w:bCs/>
        <w:color w:val="3D5ABF"/>
        <w:sz w:val="17"/>
        <w:szCs w:val="17"/>
        <w:lang w:val="fr-FR"/>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Graphical user interface, applicationDescription automatically generated" style="position:absolute;left:0;text-align:left;margin-left:314.6pt;margin-top:1.6pt;width:123.8pt;height:25.95pt;z-index:251666432;visibility:visible">
          <v:imagedata r:id="rId1" o:title=""/>
        </v:shape>
      </w:pict>
    </w:r>
    <w:r w:rsidRPr="00703422">
      <w:rPr>
        <w:rFonts w:ascii="Effra" w:hAnsi="Effra" w:cs="Effra"/>
        <w:b/>
        <w:bCs/>
        <w:color w:val="3D5ABF"/>
        <w:sz w:val="17"/>
        <w:szCs w:val="17"/>
        <w:lang w:val="fr-FR"/>
      </w:rPr>
      <w:t>COST Association AISBL</w:t>
    </w:r>
  </w:p>
  <w:p w:rsidR="003B47EA" w:rsidRPr="008C46E3" w:rsidRDefault="003B47EA" w:rsidP="0073624E">
    <w:pPr>
      <w:pStyle w:val="Footer"/>
      <w:tabs>
        <w:tab w:val="clear" w:pos="9072"/>
        <w:tab w:val="left" w:pos="6379"/>
        <w:tab w:val="left" w:pos="7210"/>
      </w:tabs>
      <w:rPr>
        <w:rFonts w:ascii="Effra" w:hAnsi="Effra" w:cs="Effra"/>
        <w:sz w:val="17"/>
        <w:szCs w:val="17"/>
        <w:lang w:val="fr-FR"/>
      </w:rPr>
    </w:pPr>
    <w:r w:rsidRPr="008C46E3">
      <w:rPr>
        <w:rFonts w:ascii="Effra" w:hAnsi="Effra" w:cs="Effra"/>
        <w:sz w:val="17"/>
        <w:szCs w:val="17"/>
        <w:lang w:val="fr-FR"/>
      </w:rPr>
      <w:t>Avenue du Boulevard – Bolwerklaan 21 | 1210 Brussels, Belgium</w:t>
    </w:r>
    <w:r w:rsidRPr="008C46E3">
      <w:rPr>
        <w:rFonts w:ascii="Effra" w:hAnsi="Effra" w:cs="Effra"/>
        <w:sz w:val="17"/>
        <w:szCs w:val="17"/>
        <w:lang w:val="fr-FR"/>
      </w:rPr>
      <w:tab/>
    </w:r>
    <w:r w:rsidRPr="008C46E3">
      <w:rPr>
        <w:rFonts w:ascii="Effra" w:hAnsi="Effra" w:cs="Effra"/>
        <w:sz w:val="17"/>
        <w:szCs w:val="17"/>
        <w:lang w:val="fr-FR"/>
      </w:rPr>
      <w:tab/>
    </w:r>
  </w:p>
  <w:p w:rsidR="003B47EA" w:rsidRPr="00516CEB" w:rsidRDefault="003B47EA" w:rsidP="00D7115C">
    <w:pPr>
      <w:pStyle w:val="Footer"/>
      <w:tabs>
        <w:tab w:val="clear" w:pos="4536"/>
        <w:tab w:val="center" w:pos="6379"/>
      </w:tabs>
      <w:rPr>
        <w:rFonts w:ascii="Effra" w:hAnsi="Effra" w:cs="Effra"/>
        <w:sz w:val="17"/>
        <w:szCs w:val="17"/>
        <w:lang w:val="fr-FR"/>
      </w:rPr>
    </w:pPr>
    <w:r w:rsidRPr="008C46E3">
      <w:rPr>
        <w:rFonts w:ascii="Effra" w:hAnsi="Effra" w:cs="Effra"/>
        <w:sz w:val="17"/>
        <w:szCs w:val="17"/>
        <w:lang w:val="fr-FR"/>
      </w:rPr>
      <w:t>T +32 (0)2 533 3800 | office@cost.eu | www.cost.eu</w:t>
    </w:r>
    <w:r>
      <w:rPr>
        <w:rFonts w:ascii="Effra" w:hAnsi="Effra" w:cs="Effra"/>
        <w:sz w:val="17"/>
        <w:szCs w:val="17"/>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EA" w:rsidRDefault="003B47EA" w:rsidP="00F24F32">
      <w:r>
        <w:separator/>
      </w:r>
    </w:p>
  </w:footnote>
  <w:footnote w:type="continuationSeparator" w:id="0">
    <w:p w:rsidR="003B47EA" w:rsidRDefault="003B47EA" w:rsidP="00F24F32">
      <w:r>
        <w:continuationSeparator/>
      </w:r>
    </w:p>
  </w:footnote>
  <w:footnote w:id="1">
    <w:p w:rsidR="003B47EA" w:rsidRDefault="003B47EA" w:rsidP="00855770">
      <w:pPr>
        <w:pStyle w:val="Title2"/>
        <w:spacing w:before="120"/>
        <w:jc w:val="both"/>
      </w:pPr>
      <w:r w:rsidRPr="00A02DDA">
        <w:rPr>
          <w:rStyle w:val="FootnoteReference"/>
          <w:rFonts w:cs="Arial"/>
          <w:color w:val="56585B"/>
          <w:sz w:val="16"/>
          <w:szCs w:val="16"/>
          <w:lang w:val="nl-BE"/>
        </w:rPr>
        <w:footnoteRef/>
      </w:r>
      <w:r w:rsidRPr="00A02DDA">
        <w:rPr>
          <w:rStyle w:val="FootnoteReference"/>
          <w:rFonts w:cs="Arial"/>
          <w:color w:val="56585B"/>
          <w:sz w:val="16"/>
          <w:szCs w:val="16"/>
          <w:lang w:val="nl-BE"/>
        </w:rPr>
        <w:t xml:space="preserve"> </w:t>
      </w:r>
      <w:r w:rsidRPr="00A02DDA">
        <w:rPr>
          <w:rFonts w:ascii="ArialMT" w:eastAsia="ArialMT" w:cs="ArialMT"/>
          <w:b w:val="0"/>
          <w:bCs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ArialMT" w:cs="ArialMT"/>
          <w:b w:val="0"/>
          <w:bCs w:val="0"/>
          <w:color w:val="656966"/>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EA" w:rsidRDefault="003B47EA" w:rsidP="00F24F32">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49" type="#_x0000_t75" style="position:absolute;left:0;text-align:left;margin-left:10.4pt;margin-top:0;width:595.3pt;height:85.9pt;z-index:-251656192;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7EA" w:rsidRDefault="003B47EA" w:rsidP="00773BAB">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1" type="#_x0000_t75" style="position:absolute;left:0;text-align:left;margin-left:0;margin-top:0;width:470.75pt;height:140.3pt;z-index:-251652096;visibility:visible;mso-position-horizontal-relative:page;mso-position-vertical-relative:page">
          <v:imagedata r:id="rId1" o:title="" cropright="13429f"/>
          <w10:wrap anchorx="page" anchory="page"/>
        </v:shape>
      </w:pict>
    </w:r>
  </w:p>
  <w:p w:rsidR="003B47EA" w:rsidRDefault="003B47EA" w:rsidP="00773BAB">
    <w:pPr>
      <w:pStyle w:val="Header"/>
    </w:pPr>
  </w:p>
  <w:p w:rsidR="003B47EA" w:rsidRDefault="003B47EA" w:rsidP="00773BAB">
    <w:pPr>
      <w:pStyle w:val="Header"/>
    </w:pPr>
  </w:p>
  <w:p w:rsidR="003B47EA" w:rsidRDefault="003B47EA" w:rsidP="00773BAB">
    <w:pPr>
      <w:pStyle w:val="Header"/>
    </w:pPr>
  </w:p>
  <w:p w:rsidR="003B47EA" w:rsidRDefault="003B47EA">
    <w:pPr>
      <w:pStyle w:val="Header"/>
      <w:rPr>
        <w:b/>
        <w:bCs/>
        <w:color w:val="3D5ABF"/>
      </w:rPr>
    </w:pPr>
  </w:p>
  <w:p w:rsidR="003B47EA" w:rsidRDefault="003B47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174AF8E"/>
    <w:lvl w:ilvl="0">
      <w:start w:val="1"/>
      <w:numFmt w:val="decimal"/>
      <w:lvlText w:val="%1."/>
      <w:lvlJc w:val="left"/>
      <w:pPr>
        <w:tabs>
          <w:tab w:val="num" w:pos="1492"/>
        </w:tabs>
        <w:ind w:left="1492" w:hanging="360"/>
      </w:pPr>
    </w:lvl>
  </w:abstractNum>
  <w:abstractNum w:abstractNumId="1">
    <w:nsid w:val="FFFFFF7D"/>
    <w:multiLevelType w:val="singleLevel"/>
    <w:tmpl w:val="75E08EFC"/>
    <w:lvl w:ilvl="0">
      <w:start w:val="1"/>
      <w:numFmt w:val="decimal"/>
      <w:lvlText w:val="%1."/>
      <w:lvlJc w:val="left"/>
      <w:pPr>
        <w:tabs>
          <w:tab w:val="num" w:pos="1209"/>
        </w:tabs>
        <w:ind w:left="1209" w:hanging="360"/>
      </w:pPr>
    </w:lvl>
  </w:abstractNum>
  <w:abstractNum w:abstractNumId="2">
    <w:nsid w:val="FFFFFF7E"/>
    <w:multiLevelType w:val="singleLevel"/>
    <w:tmpl w:val="CDD02F90"/>
    <w:lvl w:ilvl="0">
      <w:start w:val="1"/>
      <w:numFmt w:val="decimal"/>
      <w:lvlText w:val="%1."/>
      <w:lvlJc w:val="left"/>
      <w:pPr>
        <w:tabs>
          <w:tab w:val="num" w:pos="926"/>
        </w:tabs>
        <w:ind w:left="926" w:hanging="360"/>
      </w:pPr>
    </w:lvl>
  </w:abstractNum>
  <w:abstractNum w:abstractNumId="3">
    <w:nsid w:val="FFFFFF7F"/>
    <w:multiLevelType w:val="singleLevel"/>
    <w:tmpl w:val="0A2820AE"/>
    <w:lvl w:ilvl="0">
      <w:start w:val="1"/>
      <w:numFmt w:val="decimal"/>
      <w:lvlText w:val="%1."/>
      <w:lvlJc w:val="left"/>
      <w:pPr>
        <w:tabs>
          <w:tab w:val="num" w:pos="643"/>
        </w:tabs>
        <w:ind w:left="643" w:hanging="360"/>
      </w:pPr>
    </w:lvl>
  </w:abstractNum>
  <w:abstractNum w:abstractNumId="4">
    <w:nsid w:val="FFFFFF80"/>
    <w:multiLevelType w:val="singleLevel"/>
    <w:tmpl w:val="81E24F0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C43CC7C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7CCDDB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F82238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346A8BE"/>
    <w:lvl w:ilvl="0">
      <w:start w:val="1"/>
      <w:numFmt w:val="decimal"/>
      <w:lvlText w:val="%1."/>
      <w:lvlJc w:val="left"/>
      <w:pPr>
        <w:tabs>
          <w:tab w:val="num" w:pos="360"/>
        </w:tabs>
        <w:ind w:left="360" w:hanging="360"/>
      </w:pPr>
    </w:lvl>
  </w:abstractNum>
  <w:abstractNum w:abstractNumId="9">
    <w:nsid w:val="FFFFFF89"/>
    <w:multiLevelType w:val="singleLevel"/>
    <w:tmpl w:val="BF886294"/>
    <w:lvl w:ilvl="0">
      <w:start w:val="1"/>
      <w:numFmt w:val="bullet"/>
      <w:lvlText w:val=""/>
      <w:lvlJc w:val="left"/>
      <w:pPr>
        <w:tabs>
          <w:tab w:val="num" w:pos="360"/>
        </w:tabs>
        <w:ind w:left="360" w:hanging="360"/>
      </w:pPr>
      <w:rPr>
        <w:rFonts w:ascii="Symbol" w:hAnsi="Symbol" w:cs="Symbol" w:hint="default"/>
      </w:rPr>
    </w:lvl>
  </w:abstractNum>
  <w:abstractNum w:abstractNumId="1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7863BA"/>
    <w:multiLevelType w:val="multilevel"/>
    <w:tmpl w:val="71680A70"/>
    <w:numStyleLink w:val="COSTNUM"/>
  </w:abstractNum>
  <w:abstractNum w:abstractNumId="12">
    <w:nsid w:val="050D62A9"/>
    <w:multiLevelType w:val="multilevel"/>
    <w:tmpl w:val="784A2EA2"/>
    <w:lvl w:ilvl="0">
      <w:start w:val="1"/>
      <w:numFmt w:val="bullet"/>
      <w:lvlText w:val=""/>
      <w:lvlJc w:val="left"/>
      <w:pPr>
        <w:ind w:left="1440" w:hanging="360"/>
      </w:pPr>
      <w:rPr>
        <w:rFonts w:ascii="Symbol" w:hAnsi="Symbol" w:cs="Symbol" w:hint="default"/>
        <w:b/>
        <w:bCs/>
        <w:i w:val="0"/>
        <w:iCs w:val="0"/>
        <w:color w:val="FF7958"/>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55F370B"/>
    <w:multiLevelType w:val="multilevel"/>
    <w:tmpl w:val="C638C4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rPr>
    </w:lvl>
    <w:lvl w:ilvl="1">
      <w:start w:val="1"/>
      <w:numFmt w:val="decimal"/>
      <w:lvlText w:val="%1.%2."/>
      <w:lvlJc w:val="left"/>
      <w:pPr>
        <w:tabs>
          <w:tab w:val="num" w:pos="1701"/>
        </w:tabs>
        <w:ind w:left="1701" w:hanging="283"/>
      </w:pPr>
      <w:rPr>
        <w:rFonts w:hint="default"/>
        <w:color w:val="5E78AD"/>
      </w:rPr>
    </w:lvl>
    <w:lvl w:ilvl="2">
      <w:start w:val="1"/>
      <w:numFmt w:val="decimal"/>
      <w:lvlText w:val="%1.%2.%3."/>
      <w:lvlJc w:val="left"/>
      <w:pPr>
        <w:tabs>
          <w:tab w:val="num" w:pos="2268"/>
        </w:tabs>
        <w:ind w:left="2268" w:hanging="283"/>
      </w:pPr>
      <w:rPr>
        <w:rFonts w:hint="default"/>
        <w:color w:val="5E78AD"/>
      </w:rPr>
    </w:lvl>
    <w:lvl w:ilvl="3">
      <w:start w:val="1"/>
      <w:numFmt w:val="decimal"/>
      <w:lvlText w:val="%1.%2.%3.%4."/>
      <w:lvlJc w:val="left"/>
      <w:pPr>
        <w:tabs>
          <w:tab w:val="num" w:pos="2835"/>
        </w:tabs>
        <w:ind w:left="2835" w:hanging="283"/>
      </w:pPr>
      <w:rPr>
        <w:rFonts w:hint="default"/>
        <w:color w:val="5E78AD"/>
      </w:rPr>
    </w:lvl>
    <w:lvl w:ilvl="4">
      <w:start w:val="1"/>
      <w:numFmt w:val="decimal"/>
      <w:lvlText w:val="%1.%2.%3.%4.%5."/>
      <w:lvlJc w:val="left"/>
      <w:pPr>
        <w:tabs>
          <w:tab w:val="num" w:pos="3402"/>
        </w:tabs>
        <w:ind w:left="3402" w:hanging="283"/>
      </w:pPr>
      <w:rPr>
        <w:rFonts w:hint="default"/>
        <w:color w:val="5E78AD"/>
      </w:rPr>
    </w:lvl>
    <w:lvl w:ilvl="5">
      <w:start w:val="1"/>
      <w:numFmt w:val="decimal"/>
      <w:lvlText w:val="%1.%2.%3.%4.%5.%6."/>
      <w:lvlJc w:val="left"/>
      <w:pPr>
        <w:tabs>
          <w:tab w:val="num" w:pos="3969"/>
        </w:tabs>
        <w:ind w:left="3969" w:hanging="283"/>
      </w:pPr>
      <w:rPr>
        <w:rFonts w:hint="default"/>
        <w:color w:val="5E78AD"/>
      </w:rPr>
    </w:lvl>
    <w:lvl w:ilvl="6">
      <w:start w:val="1"/>
      <w:numFmt w:val="decimal"/>
      <w:lvlText w:val="%1.%2.%3.%4.%5.%6.%7."/>
      <w:lvlJc w:val="left"/>
      <w:pPr>
        <w:tabs>
          <w:tab w:val="num" w:pos="4536"/>
        </w:tabs>
        <w:ind w:left="4536" w:hanging="283"/>
      </w:pPr>
      <w:rPr>
        <w:rFonts w:hint="default"/>
        <w:color w:val="5E78AD"/>
      </w:rPr>
    </w:lvl>
    <w:lvl w:ilvl="7">
      <w:start w:val="1"/>
      <w:numFmt w:val="decimal"/>
      <w:lvlText w:val="%1.%2.%3.%4.%5.%6.%7.%8."/>
      <w:lvlJc w:val="left"/>
      <w:pPr>
        <w:tabs>
          <w:tab w:val="num" w:pos="5103"/>
        </w:tabs>
        <w:ind w:left="5103" w:hanging="283"/>
      </w:pPr>
      <w:rPr>
        <w:rFonts w:hint="default"/>
        <w:color w:val="5E78AD"/>
      </w:rPr>
    </w:lvl>
    <w:lvl w:ilvl="8">
      <w:start w:val="1"/>
      <w:numFmt w:val="decimal"/>
      <w:lvlText w:val="%1.%2.%3.%4.%5.%6.%7.%8.%9."/>
      <w:lvlJc w:val="left"/>
      <w:pPr>
        <w:tabs>
          <w:tab w:val="num" w:pos="5670"/>
        </w:tabs>
        <w:ind w:left="5670" w:hanging="283"/>
      </w:pPr>
      <w:rPr>
        <w:rFonts w:hint="default"/>
        <w:color w:val="5E78AD"/>
      </w:rPr>
    </w:lvl>
  </w:abstractNum>
  <w:abstractNum w:abstractNumId="22">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4">
    <w:nsid w:val="4F80237D"/>
    <w:multiLevelType w:val="multilevel"/>
    <w:tmpl w:val="8C54DA82"/>
    <w:styleLink w:val="COST"/>
    <w:lvl w:ilvl="0">
      <w:start w:val="1"/>
      <w:numFmt w:val="bullet"/>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5">
    <w:nsid w:val="583B0834"/>
    <w:multiLevelType w:val="hybridMultilevel"/>
    <w:tmpl w:val="48A08EDC"/>
    <w:lvl w:ilvl="0" w:tplc="2C263554">
      <w:numFmt w:val="bullet"/>
      <w:lvlText w:val="-"/>
      <w:lvlJc w:val="left"/>
      <w:pPr>
        <w:ind w:left="360" w:hanging="360"/>
      </w:pPr>
      <w:rPr>
        <w:rFonts w:ascii="ArialMT" w:eastAsia="Times New Roman" w:hAnsi="ArialM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B70636"/>
    <w:multiLevelType w:val="hybridMultilevel"/>
    <w:tmpl w:val="2B4ED4BA"/>
    <w:lvl w:ilvl="0" w:tplc="99D4E888">
      <w:start w:val="1"/>
      <w:numFmt w:val="bullet"/>
      <w:lvlText w:val=""/>
      <w:lvlJc w:val="left"/>
      <w:pPr>
        <w:ind w:left="360" w:hanging="360"/>
      </w:pPr>
      <w:rPr>
        <w:rFonts w:ascii="Symbol" w:hAnsi="Symbol" w:cs="Symbol" w:hint="default"/>
        <w:color w:val="FF7958"/>
        <w:sz w:val="16"/>
        <w:szCs w:val="16"/>
      </w:rPr>
    </w:lvl>
    <w:lvl w:ilvl="1" w:tplc="6436FCA2">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61C10010"/>
    <w:multiLevelType w:val="hybridMultilevel"/>
    <w:tmpl w:val="DD3E4212"/>
    <w:lvl w:ilvl="0" w:tplc="A3DA5538">
      <w:start w:val="4"/>
      <w:numFmt w:val="bullet"/>
      <w:lvlText w:val="-"/>
      <w:lvlJc w:val="left"/>
      <w:pPr>
        <w:ind w:left="720" w:hanging="360"/>
      </w:pPr>
      <w:rPr>
        <w:rFonts w:ascii="Arial" w:eastAsia="Meiryo"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nsid w:val="738757B0"/>
    <w:multiLevelType w:val="multilevel"/>
    <w:tmpl w:val="076CF4D2"/>
    <w:lvl w:ilvl="0">
      <w:start w:val="1"/>
      <w:numFmt w:val="bullet"/>
      <w:pStyle w:val="Bulletpointlevel1"/>
      <w:lvlText w:val=""/>
      <w:lvlJc w:val="left"/>
      <w:pPr>
        <w:ind w:left="425" w:hanging="425"/>
      </w:pPr>
      <w:rPr>
        <w:rFonts w:ascii="Symbol" w:hAnsi="Symbol" w:cs="Symbol" w:hint="default"/>
        <w:b/>
        <w:bCs/>
        <w:i w:val="0"/>
        <w:iCs w:val="0"/>
        <w:color w:val="FF7958"/>
        <w:sz w:val="16"/>
        <w:szCs w:val="16"/>
      </w:rPr>
    </w:lvl>
    <w:lvl w:ilvl="1">
      <w:start w:val="1"/>
      <w:numFmt w:val="bullet"/>
      <w:pStyle w:val="Bulletpointlevel2"/>
      <w:lvlText w:val=""/>
      <w:lvlJc w:val="left"/>
      <w:pPr>
        <w:ind w:left="1440" w:hanging="360"/>
      </w:pPr>
      <w:rPr>
        <w:rFonts w:ascii="Symbol" w:hAnsi="Symbol" w:cs="Symbol" w:hint="default"/>
        <w:b/>
        <w:bCs/>
        <w:i w:val="0"/>
        <w:iCs w:val="0"/>
        <w:color w:val="FF7958"/>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51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283"/>
    <w:rsid w:val="00001897"/>
    <w:rsid w:val="00005D15"/>
    <w:rsid w:val="0003391F"/>
    <w:rsid w:val="00033FE1"/>
    <w:rsid w:val="00035AF5"/>
    <w:rsid w:val="00042125"/>
    <w:rsid w:val="0005130B"/>
    <w:rsid w:val="000519FD"/>
    <w:rsid w:val="00071487"/>
    <w:rsid w:val="0008039C"/>
    <w:rsid w:val="00084487"/>
    <w:rsid w:val="00096CD2"/>
    <w:rsid w:val="000A5EC1"/>
    <w:rsid w:val="000B09FC"/>
    <w:rsid w:val="000B2C11"/>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67ADD"/>
    <w:rsid w:val="0017113B"/>
    <w:rsid w:val="00172F75"/>
    <w:rsid w:val="001814CB"/>
    <w:rsid w:val="00181660"/>
    <w:rsid w:val="00187048"/>
    <w:rsid w:val="00196ED6"/>
    <w:rsid w:val="001B3E10"/>
    <w:rsid w:val="001B6D47"/>
    <w:rsid w:val="001C1A5F"/>
    <w:rsid w:val="001C20DF"/>
    <w:rsid w:val="001C2253"/>
    <w:rsid w:val="001C3E87"/>
    <w:rsid w:val="001D7A1B"/>
    <w:rsid w:val="001E51B4"/>
    <w:rsid w:val="002050E6"/>
    <w:rsid w:val="00205BFB"/>
    <w:rsid w:val="002232AF"/>
    <w:rsid w:val="00231490"/>
    <w:rsid w:val="00231CB1"/>
    <w:rsid w:val="002370B1"/>
    <w:rsid w:val="002442AB"/>
    <w:rsid w:val="00253039"/>
    <w:rsid w:val="00266DE4"/>
    <w:rsid w:val="00275878"/>
    <w:rsid w:val="0028353D"/>
    <w:rsid w:val="00285A54"/>
    <w:rsid w:val="002975C0"/>
    <w:rsid w:val="002B65A6"/>
    <w:rsid w:val="002C082C"/>
    <w:rsid w:val="002D2FC6"/>
    <w:rsid w:val="003116DF"/>
    <w:rsid w:val="003127A2"/>
    <w:rsid w:val="00321CAC"/>
    <w:rsid w:val="00324DF6"/>
    <w:rsid w:val="00335FD5"/>
    <w:rsid w:val="00347A65"/>
    <w:rsid w:val="00353A67"/>
    <w:rsid w:val="003573E0"/>
    <w:rsid w:val="00366244"/>
    <w:rsid w:val="0037340B"/>
    <w:rsid w:val="00381C39"/>
    <w:rsid w:val="00384D8B"/>
    <w:rsid w:val="00386D3F"/>
    <w:rsid w:val="0039283D"/>
    <w:rsid w:val="003A3251"/>
    <w:rsid w:val="003A5BFB"/>
    <w:rsid w:val="003A5CB0"/>
    <w:rsid w:val="003B47EA"/>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A4B6F"/>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0A92"/>
    <w:rsid w:val="005B1803"/>
    <w:rsid w:val="005B243A"/>
    <w:rsid w:val="005C2A3B"/>
    <w:rsid w:val="005E4D74"/>
    <w:rsid w:val="005F16F7"/>
    <w:rsid w:val="005F4006"/>
    <w:rsid w:val="00600B68"/>
    <w:rsid w:val="0060240C"/>
    <w:rsid w:val="00603F42"/>
    <w:rsid w:val="00630011"/>
    <w:rsid w:val="00630287"/>
    <w:rsid w:val="00632A64"/>
    <w:rsid w:val="006338E8"/>
    <w:rsid w:val="00650FE3"/>
    <w:rsid w:val="00681CA3"/>
    <w:rsid w:val="00683DBD"/>
    <w:rsid w:val="00686491"/>
    <w:rsid w:val="00687DCA"/>
    <w:rsid w:val="00692EE6"/>
    <w:rsid w:val="006961C9"/>
    <w:rsid w:val="006A3B9D"/>
    <w:rsid w:val="006B07E7"/>
    <w:rsid w:val="006B22CF"/>
    <w:rsid w:val="006C01FE"/>
    <w:rsid w:val="006C3C46"/>
    <w:rsid w:val="006D3906"/>
    <w:rsid w:val="006E6183"/>
    <w:rsid w:val="006F1D77"/>
    <w:rsid w:val="006F5D84"/>
    <w:rsid w:val="00703422"/>
    <w:rsid w:val="00721D22"/>
    <w:rsid w:val="0073296A"/>
    <w:rsid w:val="00734932"/>
    <w:rsid w:val="0073624E"/>
    <w:rsid w:val="00736ADE"/>
    <w:rsid w:val="00743347"/>
    <w:rsid w:val="00753B15"/>
    <w:rsid w:val="00766A8C"/>
    <w:rsid w:val="007717AB"/>
    <w:rsid w:val="00773BAB"/>
    <w:rsid w:val="00774763"/>
    <w:rsid w:val="0077739E"/>
    <w:rsid w:val="00786542"/>
    <w:rsid w:val="00792709"/>
    <w:rsid w:val="007B01BF"/>
    <w:rsid w:val="007B5BF7"/>
    <w:rsid w:val="007B686F"/>
    <w:rsid w:val="007C1C37"/>
    <w:rsid w:val="007C6627"/>
    <w:rsid w:val="007E1992"/>
    <w:rsid w:val="007E50C6"/>
    <w:rsid w:val="007E51F0"/>
    <w:rsid w:val="008037E6"/>
    <w:rsid w:val="008060D5"/>
    <w:rsid w:val="00831CF7"/>
    <w:rsid w:val="0084206D"/>
    <w:rsid w:val="00845ABE"/>
    <w:rsid w:val="00851130"/>
    <w:rsid w:val="00855770"/>
    <w:rsid w:val="00856802"/>
    <w:rsid w:val="0086467D"/>
    <w:rsid w:val="008656D8"/>
    <w:rsid w:val="00884865"/>
    <w:rsid w:val="008A1B41"/>
    <w:rsid w:val="008A48FB"/>
    <w:rsid w:val="008A4C93"/>
    <w:rsid w:val="008C1D47"/>
    <w:rsid w:val="008C46E3"/>
    <w:rsid w:val="008D26F9"/>
    <w:rsid w:val="008D41D4"/>
    <w:rsid w:val="008D58DB"/>
    <w:rsid w:val="008E080D"/>
    <w:rsid w:val="008E223F"/>
    <w:rsid w:val="008E3111"/>
    <w:rsid w:val="00902EB6"/>
    <w:rsid w:val="0090460B"/>
    <w:rsid w:val="0091197C"/>
    <w:rsid w:val="009129E6"/>
    <w:rsid w:val="0091620F"/>
    <w:rsid w:val="00925BD4"/>
    <w:rsid w:val="00933036"/>
    <w:rsid w:val="00944A2B"/>
    <w:rsid w:val="009471FF"/>
    <w:rsid w:val="00947D10"/>
    <w:rsid w:val="00952798"/>
    <w:rsid w:val="00963B82"/>
    <w:rsid w:val="00983788"/>
    <w:rsid w:val="00987F45"/>
    <w:rsid w:val="00991ABF"/>
    <w:rsid w:val="009B012F"/>
    <w:rsid w:val="009B356E"/>
    <w:rsid w:val="009B3BA3"/>
    <w:rsid w:val="009B7D19"/>
    <w:rsid w:val="009C2B00"/>
    <w:rsid w:val="009C314F"/>
    <w:rsid w:val="009C7EC8"/>
    <w:rsid w:val="009D6A4C"/>
    <w:rsid w:val="009E6B67"/>
    <w:rsid w:val="009E7C11"/>
    <w:rsid w:val="009F5283"/>
    <w:rsid w:val="00A02DDA"/>
    <w:rsid w:val="00A167BD"/>
    <w:rsid w:val="00A17795"/>
    <w:rsid w:val="00A2178A"/>
    <w:rsid w:val="00A222F4"/>
    <w:rsid w:val="00A30394"/>
    <w:rsid w:val="00A312E6"/>
    <w:rsid w:val="00A33352"/>
    <w:rsid w:val="00A35C5C"/>
    <w:rsid w:val="00A51366"/>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BB3E21"/>
    <w:rsid w:val="00BE1771"/>
    <w:rsid w:val="00BF38BE"/>
    <w:rsid w:val="00BF7B00"/>
    <w:rsid w:val="00C012BE"/>
    <w:rsid w:val="00C10B3C"/>
    <w:rsid w:val="00C12AD6"/>
    <w:rsid w:val="00C152B0"/>
    <w:rsid w:val="00C26592"/>
    <w:rsid w:val="00C50EAE"/>
    <w:rsid w:val="00C528CE"/>
    <w:rsid w:val="00C63D6F"/>
    <w:rsid w:val="00C75B36"/>
    <w:rsid w:val="00C76FF9"/>
    <w:rsid w:val="00C810C7"/>
    <w:rsid w:val="00C86BE2"/>
    <w:rsid w:val="00CB2878"/>
    <w:rsid w:val="00CE1D0D"/>
    <w:rsid w:val="00CE5DC6"/>
    <w:rsid w:val="00CF5274"/>
    <w:rsid w:val="00D07396"/>
    <w:rsid w:val="00D174E9"/>
    <w:rsid w:val="00D30F99"/>
    <w:rsid w:val="00D34140"/>
    <w:rsid w:val="00D36F60"/>
    <w:rsid w:val="00D473F2"/>
    <w:rsid w:val="00D55B62"/>
    <w:rsid w:val="00D7115C"/>
    <w:rsid w:val="00D87D1E"/>
    <w:rsid w:val="00D940F7"/>
    <w:rsid w:val="00D94FC9"/>
    <w:rsid w:val="00DA25AD"/>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766FA"/>
    <w:rsid w:val="00E82E05"/>
    <w:rsid w:val="00EA701A"/>
    <w:rsid w:val="00EC58EA"/>
    <w:rsid w:val="00ED1804"/>
    <w:rsid w:val="00EE36D1"/>
    <w:rsid w:val="00EE3950"/>
    <w:rsid w:val="00EE6C68"/>
    <w:rsid w:val="00EF059E"/>
    <w:rsid w:val="00F111F5"/>
    <w:rsid w:val="00F17DE9"/>
    <w:rsid w:val="00F23AC3"/>
    <w:rsid w:val="00F24F32"/>
    <w:rsid w:val="00F256CA"/>
    <w:rsid w:val="00F31307"/>
    <w:rsid w:val="00F34E9E"/>
    <w:rsid w:val="00F436D0"/>
    <w:rsid w:val="00F43B84"/>
    <w:rsid w:val="00F46B51"/>
    <w:rsid w:val="00F67CC4"/>
    <w:rsid w:val="00FA33B1"/>
    <w:rsid w:val="00FA36D1"/>
    <w:rsid w:val="00FB1274"/>
    <w:rsid w:val="00FB3C83"/>
    <w:rsid w:val="00FB62ED"/>
    <w:rsid w:val="00FC333B"/>
    <w:rsid w:val="00FD4140"/>
    <w:rsid w:val="00FE3C1E"/>
    <w:rsid w:val="00FE3D48"/>
    <w:rsid w:val="00FE7423"/>
    <w:rsid w:val="00FF58F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Effr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5AF5"/>
    <w:pPr>
      <w:spacing w:after="200" w:line="260" w:lineRule="atLeast"/>
      <w:jc w:val="both"/>
    </w:pPr>
    <w:rPr>
      <w:rFonts w:cs="Arial"/>
      <w:color w:val="000000"/>
      <w:sz w:val="20"/>
      <w:szCs w:val="20"/>
      <w:lang w:val="en-GB" w:eastAsia="en-US"/>
    </w:rPr>
  </w:style>
  <w:style w:type="paragraph" w:styleId="Heading1">
    <w:name w:val="heading 1"/>
    <w:basedOn w:val="Normal"/>
    <w:next w:val="Normal"/>
    <w:link w:val="Heading1Char"/>
    <w:uiPriority w:val="99"/>
    <w:qFormat/>
    <w:rsid w:val="005F4006"/>
    <w:pPr>
      <w:numPr>
        <w:numId w:val="22"/>
      </w:numPr>
      <w:spacing w:before="240" w:after="240" w:line="360" w:lineRule="exact"/>
      <w:outlineLvl w:val="0"/>
    </w:pPr>
    <w:rPr>
      <w:b/>
      <w:bCs/>
      <w:caps/>
      <w:color w:val="3D5ABF"/>
      <w:spacing w:val="5"/>
      <w:sz w:val="34"/>
      <w:szCs w:val="34"/>
    </w:rPr>
  </w:style>
  <w:style w:type="paragraph" w:styleId="Heading2">
    <w:name w:val="heading 2"/>
    <w:basedOn w:val="Heading1"/>
    <w:next w:val="Normal"/>
    <w:link w:val="Heading2Char"/>
    <w:uiPriority w:val="99"/>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9"/>
    <w:qFormat/>
    <w:rsid w:val="00B15198"/>
    <w:pPr>
      <w:numPr>
        <w:ilvl w:val="2"/>
      </w:numPr>
      <w:tabs>
        <w:tab w:val="left" w:pos="1843"/>
      </w:tabs>
      <w:outlineLvl w:val="2"/>
    </w:pPr>
    <w:rPr>
      <w:rFonts w:eastAsia="MS Mincho"/>
      <w:caps/>
      <w:color w:val="000000"/>
      <w:sz w:val="24"/>
      <w:szCs w:val="24"/>
    </w:rPr>
  </w:style>
  <w:style w:type="paragraph" w:styleId="Heading4">
    <w:name w:val="heading 4"/>
    <w:basedOn w:val="Heading3"/>
    <w:next w:val="Normal"/>
    <w:link w:val="Heading4Char"/>
    <w:uiPriority w:val="99"/>
    <w:qFormat/>
    <w:rsid w:val="005F4006"/>
    <w:pPr>
      <w:numPr>
        <w:ilvl w:val="3"/>
      </w:numPr>
      <w:outlineLvl w:val="3"/>
    </w:pPr>
    <w:rPr>
      <w:i/>
      <w:iCs/>
      <w:caps w:val="0"/>
      <w:sz w:val="22"/>
      <w:szCs w:val="22"/>
    </w:rPr>
  </w:style>
  <w:style w:type="paragraph" w:styleId="Heading5">
    <w:name w:val="heading 5"/>
    <w:basedOn w:val="Heading4"/>
    <w:next w:val="Normal"/>
    <w:link w:val="Heading5Char"/>
    <w:uiPriority w:val="99"/>
    <w:qFormat/>
    <w:rsid w:val="00B15198"/>
    <w:pPr>
      <w:keepNext/>
      <w:keepLines/>
      <w:numPr>
        <w:ilvl w:val="4"/>
      </w:numPr>
      <w:tabs>
        <w:tab w:val="clear" w:pos="1843"/>
        <w:tab w:val="left" w:pos="3119"/>
      </w:tabs>
      <w:spacing w:before="40" w:after="0"/>
      <w:ind w:left="2694"/>
      <w:outlineLvl w:val="4"/>
    </w:pPr>
    <w:rPr>
      <w:rFonts w:eastAsia="MS Gothic"/>
      <w:i w:val="0"/>
      <w:iCs w:val="0"/>
      <w:color w:val="1C254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5198"/>
    <w:rPr>
      <w:b/>
      <w:bCs/>
      <w:caps/>
      <w:color w:val="3D5ABF"/>
      <w:spacing w:val="5"/>
      <w:sz w:val="34"/>
      <w:szCs w:val="34"/>
      <w:lang w:val="en-GB"/>
    </w:rPr>
  </w:style>
  <w:style w:type="character" w:customStyle="1" w:styleId="Heading2Char">
    <w:name w:val="Heading 2 Char"/>
    <w:basedOn w:val="DefaultParagraphFont"/>
    <w:link w:val="Heading2"/>
    <w:uiPriority w:val="99"/>
    <w:locked/>
    <w:rsid w:val="00B15198"/>
    <w:rPr>
      <w:color w:val="3D5ABF"/>
      <w:spacing w:val="5"/>
      <w:sz w:val="28"/>
      <w:szCs w:val="28"/>
      <w:lang w:val="en-GB"/>
    </w:rPr>
  </w:style>
  <w:style w:type="character" w:customStyle="1" w:styleId="Heading3Char">
    <w:name w:val="Heading 3 Char"/>
    <w:basedOn w:val="DefaultParagraphFont"/>
    <w:link w:val="Heading3"/>
    <w:uiPriority w:val="99"/>
    <w:locked/>
    <w:rsid w:val="00B15198"/>
    <w:rPr>
      <w:rFonts w:eastAsia="MS Mincho"/>
      <w:caps/>
      <w:spacing w:val="5"/>
      <w:sz w:val="24"/>
      <w:szCs w:val="24"/>
      <w:lang w:val="en-GB"/>
    </w:rPr>
  </w:style>
  <w:style w:type="character" w:customStyle="1" w:styleId="Heading4Char">
    <w:name w:val="Heading 4 Char"/>
    <w:basedOn w:val="DefaultParagraphFont"/>
    <w:link w:val="Heading4"/>
    <w:uiPriority w:val="99"/>
    <w:locked/>
    <w:rsid w:val="00B15198"/>
    <w:rPr>
      <w:rFonts w:eastAsia="MS Mincho"/>
      <w:i/>
      <w:iCs/>
      <w:spacing w:val="5"/>
      <w:sz w:val="28"/>
      <w:szCs w:val="28"/>
      <w:lang w:val="en-GB"/>
    </w:rPr>
  </w:style>
  <w:style w:type="character" w:customStyle="1" w:styleId="Heading5Char">
    <w:name w:val="Heading 5 Char"/>
    <w:basedOn w:val="DefaultParagraphFont"/>
    <w:link w:val="Heading5"/>
    <w:uiPriority w:val="99"/>
    <w:locked/>
    <w:rsid w:val="00B15198"/>
    <w:rPr>
      <w:rFonts w:eastAsia="MS Gothic"/>
      <w:color w:val="1C254A"/>
      <w:spacing w:val="5"/>
      <w:lang w:val="en-GB"/>
    </w:rPr>
  </w:style>
  <w:style w:type="paragraph" w:customStyle="1" w:styleId="Introduction">
    <w:name w:val="Introduction"/>
    <w:basedOn w:val="Normal"/>
    <w:autoRedefine/>
    <w:uiPriority w:val="99"/>
    <w:rsid w:val="00B532A7"/>
    <w:pPr>
      <w:spacing w:after="0" w:line="240" w:lineRule="auto"/>
    </w:pPr>
    <w:rPr>
      <w:caps/>
      <w:sz w:val="32"/>
      <w:szCs w:val="32"/>
    </w:rPr>
  </w:style>
  <w:style w:type="paragraph" w:styleId="Subtitle">
    <w:name w:val="Subtitle"/>
    <w:basedOn w:val="Normal"/>
    <w:next w:val="Normal"/>
    <w:link w:val="SubtitleChar"/>
    <w:autoRedefine/>
    <w:uiPriority w:val="99"/>
    <w:qFormat/>
    <w:rsid w:val="00B532A7"/>
    <w:pPr>
      <w:numPr>
        <w:ilvl w:val="1"/>
      </w:numPr>
      <w:spacing w:after="240" w:line="240" w:lineRule="auto"/>
    </w:pPr>
    <w:rPr>
      <w:color w:val="5A5A5A"/>
      <w:spacing w:val="15"/>
      <w:sz w:val="24"/>
      <w:szCs w:val="24"/>
    </w:rPr>
  </w:style>
  <w:style w:type="character" w:customStyle="1" w:styleId="SubtitleChar">
    <w:name w:val="Subtitle Char"/>
    <w:basedOn w:val="DefaultParagraphFont"/>
    <w:link w:val="Subtitle"/>
    <w:uiPriority w:val="99"/>
    <w:locked/>
    <w:rsid w:val="00B532A7"/>
    <w:rPr>
      <w:color w:val="5A5A5A"/>
      <w:spacing w:val="15"/>
      <w:sz w:val="22"/>
      <w:szCs w:val="22"/>
      <w:lang w:val="en-GB"/>
    </w:rPr>
  </w:style>
  <w:style w:type="table" w:customStyle="1" w:styleId="Style1">
    <w:name w:val="Style1"/>
    <w:uiPriority w:val="99"/>
    <w:rsid w:val="00EE6C68"/>
    <w:rPr>
      <w:rFonts w:ascii="Rockwell" w:eastAsia="MS Mincho" w:hAnsi="Rockwell" w:cs="Rockwell"/>
      <w:sz w:val="20"/>
      <w:szCs w:val="20"/>
    </w:rPr>
    <w:tblPr>
      <w:tblCellMar>
        <w:top w:w="0" w:type="dxa"/>
        <w:left w:w="108" w:type="dxa"/>
        <w:bottom w:w="0" w:type="dxa"/>
        <w:right w:w="108" w:type="dxa"/>
      </w:tblCellMar>
    </w:tblPr>
  </w:style>
  <w:style w:type="paragraph" w:styleId="Header">
    <w:name w:val="header"/>
    <w:basedOn w:val="Normal"/>
    <w:link w:val="HeaderChar"/>
    <w:uiPriority w:val="99"/>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1648F"/>
    <w:rPr>
      <w:rFonts w:ascii="Calibri" w:eastAsia="MS Mincho" w:hAnsi="Calibri" w:cs="Calibri"/>
      <w:color w:val="1A1A1A"/>
      <w:sz w:val="20"/>
      <w:szCs w:val="20"/>
      <w:lang w:val="en-GB"/>
    </w:rPr>
  </w:style>
  <w:style w:type="paragraph" w:styleId="Footer">
    <w:name w:val="footer"/>
    <w:basedOn w:val="Normal"/>
    <w:link w:val="FooterChar"/>
    <w:uiPriority w:val="99"/>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648F"/>
    <w:rPr>
      <w:rFonts w:ascii="Calibri" w:eastAsia="MS Mincho" w:hAnsi="Calibri" w:cs="Calibri"/>
      <w:color w:val="1A1A1A"/>
      <w:sz w:val="20"/>
      <w:szCs w:val="20"/>
      <w:lang w:val="en-GB"/>
    </w:rPr>
  </w:style>
  <w:style w:type="character" w:styleId="PageNumber">
    <w:name w:val="page number"/>
    <w:basedOn w:val="DefaultParagraphFont"/>
    <w:uiPriority w:val="99"/>
    <w:semiHidden/>
    <w:rsid w:val="00B64B1E"/>
    <w:rPr>
      <w:lang w:val="en-GB"/>
    </w:rPr>
  </w:style>
  <w:style w:type="paragraph" w:styleId="NoSpacing">
    <w:name w:val="No Spacing"/>
    <w:uiPriority w:val="99"/>
    <w:qFormat/>
    <w:rsid w:val="00B532A7"/>
    <w:rPr>
      <w:rFonts w:ascii="Calibri" w:eastAsia="MS Mincho" w:hAnsi="Calibri" w:cs="Calibri"/>
      <w:color w:val="1A1A1A"/>
      <w:lang w:val="en-GB" w:eastAsia="en-US"/>
    </w:rPr>
  </w:style>
  <w:style w:type="paragraph" w:customStyle="1" w:styleId="Header1">
    <w:name w:val="Header1"/>
    <w:uiPriority w:val="99"/>
    <w:rsid w:val="00B532A7"/>
    <w:pPr>
      <w:jc w:val="right"/>
    </w:pPr>
    <w:rPr>
      <w:rFonts w:ascii="Exo" w:eastAsia="MS Mincho" w:hAnsi="Exo" w:cs="Exo"/>
      <w:b/>
      <w:bCs/>
      <w:color w:val="3D5ABF"/>
      <w:lang w:val="en-GB" w:eastAsia="en-US"/>
    </w:rPr>
  </w:style>
  <w:style w:type="paragraph" w:styleId="Title">
    <w:name w:val="Title"/>
    <w:basedOn w:val="Normal"/>
    <w:next w:val="Normal"/>
    <w:link w:val="TitleChar"/>
    <w:uiPriority w:val="99"/>
    <w:qFormat/>
    <w:rsid w:val="00324DF6"/>
    <w:pPr>
      <w:spacing w:after="0" w:line="240" w:lineRule="auto"/>
    </w:pPr>
    <w:rPr>
      <w:rFonts w:eastAsia="MS Gothic"/>
      <w:color w:val="auto"/>
      <w:spacing w:val="-10"/>
      <w:kern w:val="28"/>
      <w:sz w:val="56"/>
      <w:szCs w:val="56"/>
    </w:rPr>
  </w:style>
  <w:style w:type="character" w:customStyle="1" w:styleId="TitleChar">
    <w:name w:val="Title Char"/>
    <w:basedOn w:val="DefaultParagraphFont"/>
    <w:link w:val="Title"/>
    <w:uiPriority w:val="99"/>
    <w:locked/>
    <w:rsid w:val="00324DF6"/>
    <w:rPr>
      <w:rFonts w:ascii="Arial" w:eastAsia="MS Gothic" w:hAnsi="Arial" w:cs="Arial"/>
      <w:spacing w:val="-10"/>
      <w:kern w:val="28"/>
      <w:sz w:val="56"/>
      <w:szCs w:val="56"/>
      <w:lang w:val="en-GB"/>
    </w:rPr>
  </w:style>
  <w:style w:type="paragraph" w:customStyle="1" w:styleId="Footer1">
    <w:name w:val="Footer1"/>
    <w:basedOn w:val="Normal"/>
    <w:uiPriority w:val="99"/>
    <w:rsid w:val="00B532A7"/>
    <w:pPr>
      <w:jc w:val="right"/>
    </w:pPr>
  </w:style>
  <w:style w:type="paragraph" w:styleId="IntenseQuote">
    <w:name w:val="Intense Quote"/>
    <w:aliases w:val="Quote1"/>
    <w:basedOn w:val="Normal"/>
    <w:next w:val="Normal"/>
    <w:link w:val="IntenseQuoteChar"/>
    <w:uiPriority w:val="99"/>
    <w:qFormat/>
    <w:rsid w:val="00B532A7"/>
    <w:pPr>
      <w:pBdr>
        <w:top w:val="single" w:sz="4" w:space="10" w:color="5E78AD"/>
        <w:bottom w:val="single" w:sz="4" w:space="10" w:color="5E78AD"/>
      </w:pBdr>
      <w:spacing w:before="360" w:after="360"/>
    </w:pPr>
    <w:rPr>
      <w:i/>
      <w:iCs/>
      <w:color w:val="5E78AD"/>
    </w:rPr>
  </w:style>
  <w:style w:type="character" w:customStyle="1" w:styleId="IntenseQuoteChar">
    <w:name w:val="Intense Quote Char"/>
    <w:aliases w:val="Quote1 Char"/>
    <w:basedOn w:val="DefaultParagraphFont"/>
    <w:link w:val="IntenseQuote"/>
    <w:uiPriority w:val="99"/>
    <w:locked/>
    <w:rsid w:val="00B532A7"/>
    <w:rPr>
      <w:i/>
      <w:iCs/>
      <w:color w:val="5E78AD"/>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sz w:val="24"/>
      <w:szCs w:val="24"/>
    </w:rPr>
  </w:style>
  <w:style w:type="character" w:styleId="Hyperlink">
    <w:name w:val="Hyperlink"/>
    <w:basedOn w:val="DefaultParagraphFont"/>
    <w:uiPriority w:val="99"/>
    <w:rsid w:val="00E4345B"/>
    <w:rPr>
      <w:color w:val="auto"/>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uiPriority w:val="99"/>
    <w:rsid w:val="00B532A7"/>
    <w:pPr>
      <w:spacing w:after="360"/>
      <w:jc w:val="left"/>
    </w:pPr>
  </w:style>
  <w:style w:type="paragraph" w:styleId="Date">
    <w:name w:val="Date"/>
    <w:basedOn w:val="Normal"/>
    <w:next w:val="Normal"/>
    <w:link w:val="DateChar"/>
    <w:uiPriority w:val="99"/>
    <w:rsid w:val="00266DE4"/>
    <w:pPr>
      <w:spacing w:before="200" w:line="400" w:lineRule="exact"/>
      <w:jc w:val="right"/>
    </w:pPr>
  </w:style>
  <w:style w:type="character" w:customStyle="1" w:styleId="DateChar">
    <w:name w:val="Date Char"/>
    <w:basedOn w:val="DefaultParagraphFont"/>
    <w:link w:val="Date"/>
    <w:uiPriority w:val="99"/>
    <w:locked/>
    <w:rsid w:val="00266DE4"/>
    <w:rPr>
      <w:lang w:val="en-GB"/>
    </w:rPr>
  </w:style>
  <w:style w:type="paragraph" w:customStyle="1" w:styleId="Subject">
    <w:name w:val="Subject"/>
    <w:basedOn w:val="Normal"/>
    <w:uiPriority w:val="99"/>
    <w:rsid w:val="00B532A7"/>
    <w:pPr>
      <w:spacing w:before="200" w:line="220" w:lineRule="exact"/>
      <w:jc w:val="left"/>
    </w:pPr>
    <w:rPr>
      <w:b/>
      <w:bCs/>
    </w:rPr>
  </w:style>
  <w:style w:type="paragraph" w:customStyle="1" w:styleId="Document-Title">
    <w:name w:val="Document-Title"/>
    <w:uiPriority w:val="99"/>
    <w:rsid w:val="00B532A7"/>
    <w:pPr>
      <w:spacing w:before="1800"/>
    </w:pPr>
    <w:rPr>
      <w:rFonts w:cs="Arial"/>
      <w:b/>
      <w:bCs/>
      <w:color w:val="FF7958"/>
      <w:spacing w:val="5"/>
      <w:sz w:val="70"/>
      <w:szCs w:val="70"/>
      <w:lang w:val="en-GB" w:eastAsia="en-US"/>
    </w:rPr>
  </w:style>
  <w:style w:type="paragraph" w:customStyle="1" w:styleId="Sous-titre1">
    <w:name w:val="Sous-titre1"/>
    <w:basedOn w:val="Normal"/>
    <w:uiPriority w:val="99"/>
    <w:rsid w:val="00B532A7"/>
    <w:pPr>
      <w:widowControl w:val="0"/>
      <w:autoSpaceDE w:val="0"/>
      <w:autoSpaceDN w:val="0"/>
      <w:adjustRightInd w:val="0"/>
      <w:spacing w:after="0" w:line="288" w:lineRule="auto"/>
      <w:jc w:val="left"/>
      <w:textAlignment w:val="center"/>
    </w:pPr>
    <w:rPr>
      <w:color w:val="C5C5BD"/>
      <w:spacing w:val="4"/>
      <w:sz w:val="44"/>
      <w:szCs w:val="44"/>
    </w:rPr>
  </w:style>
  <w:style w:type="paragraph" w:customStyle="1" w:styleId="DocumentTitle-Sub-title">
    <w:name w:val="Document Title - Sub-title"/>
    <w:basedOn w:val="Normal"/>
    <w:next w:val="Document-Title"/>
    <w:uiPriority w:val="99"/>
    <w:rsid w:val="00B532A7"/>
    <w:pPr>
      <w:widowControl w:val="0"/>
      <w:autoSpaceDE w:val="0"/>
      <w:autoSpaceDN w:val="0"/>
      <w:adjustRightInd w:val="0"/>
      <w:spacing w:before="240" w:after="0" w:line="288" w:lineRule="auto"/>
      <w:jc w:val="left"/>
      <w:textAlignment w:val="center"/>
    </w:pPr>
    <w:rPr>
      <w:b/>
      <w:bCs/>
      <w:spacing w:val="4"/>
      <w:sz w:val="44"/>
      <w:szCs w:val="44"/>
    </w:rPr>
  </w:style>
  <w:style w:type="paragraph" w:customStyle="1" w:styleId="Document-Title-Sub-titledown">
    <w:name w:val="Document-Title - Sub-title down"/>
    <w:basedOn w:val="Sous-titre1"/>
    <w:next w:val="DocumentTitle-Sub-title"/>
    <w:uiPriority w:val="99"/>
    <w:rsid w:val="00B532A7"/>
    <w:rPr>
      <w:color w:val="656865"/>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99"/>
    <w:qFormat/>
    <w:rsid w:val="009E6B67"/>
    <w:pPr>
      <w:ind w:left="720"/>
    </w:pPr>
  </w:style>
  <w:style w:type="paragraph" w:customStyle="1" w:styleId="Niveauducommentaire21">
    <w:name w:val="Niveau du commentaire : 21"/>
    <w:basedOn w:val="Normal"/>
    <w:uiPriority w:val="99"/>
    <w:rsid w:val="00991ABF"/>
    <w:pPr>
      <w:numPr>
        <w:numId w:val="2"/>
      </w:numPr>
    </w:pPr>
  </w:style>
  <w:style w:type="paragraph" w:styleId="TOC1">
    <w:name w:val="toc 1"/>
    <w:basedOn w:val="Normal"/>
    <w:next w:val="Normal"/>
    <w:autoRedefine/>
    <w:uiPriority w:val="99"/>
    <w:semiHidden/>
    <w:rsid w:val="00B532A7"/>
    <w:pPr>
      <w:spacing w:before="120" w:after="120"/>
      <w:jc w:val="left"/>
    </w:pPr>
    <w:rPr>
      <w:sz w:val="24"/>
      <w:szCs w:val="24"/>
    </w:rPr>
  </w:style>
  <w:style w:type="paragraph" w:styleId="TOC2">
    <w:name w:val="toc 2"/>
    <w:basedOn w:val="Normal"/>
    <w:next w:val="Normal"/>
    <w:autoRedefine/>
    <w:uiPriority w:val="99"/>
    <w:semiHidden/>
    <w:rsid w:val="00B532A7"/>
    <w:pPr>
      <w:spacing w:after="0"/>
      <w:ind w:left="181"/>
      <w:jc w:val="left"/>
    </w:pPr>
  </w:style>
  <w:style w:type="paragraph" w:styleId="TOC3">
    <w:name w:val="toc 3"/>
    <w:basedOn w:val="TOC2"/>
    <w:next w:val="Normal"/>
    <w:autoRedefine/>
    <w:uiPriority w:val="99"/>
    <w:semiHidden/>
    <w:rsid w:val="00B532A7"/>
    <w:pPr>
      <w:tabs>
        <w:tab w:val="right" w:leader="dot" w:pos="9054"/>
      </w:tabs>
      <w:ind w:left="360"/>
    </w:pPr>
    <w:rPr>
      <w:noProof/>
      <w:sz w:val="22"/>
      <w:szCs w:val="22"/>
    </w:rPr>
  </w:style>
  <w:style w:type="paragraph" w:styleId="TOC4">
    <w:name w:val="toc 4"/>
    <w:basedOn w:val="Normal"/>
    <w:next w:val="Normal"/>
    <w:autoRedefine/>
    <w:uiPriority w:val="99"/>
    <w:semiHidden/>
    <w:rsid w:val="00F23AC3"/>
    <w:pPr>
      <w:spacing w:after="0"/>
      <w:ind w:left="540"/>
      <w:jc w:val="left"/>
    </w:pPr>
    <w:rPr>
      <w:rFonts w:ascii="Calibri" w:hAnsi="Calibri" w:cs="Calibri"/>
    </w:rPr>
  </w:style>
  <w:style w:type="paragraph" w:styleId="TOC5">
    <w:name w:val="toc 5"/>
    <w:basedOn w:val="Normal"/>
    <w:next w:val="Normal"/>
    <w:autoRedefine/>
    <w:uiPriority w:val="99"/>
    <w:semiHidden/>
    <w:rsid w:val="00F23AC3"/>
    <w:pPr>
      <w:spacing w:after="0"/>
      <w:ind w:left="720"/>
      <w:jc w:val="left"/>
    </w:pPr>
    <w:rPr>
      <w:rFonts w:ascii="Calibri" w:hAnsi="Calibri" w:cs="Calibri"/>
    </w:rPr>
  </w:style>
  <w:style w:type="paragraph" w:styleId="TOC6">
    <w:name w:val="toc 6"/>
    <w:basedOn w:val="Normal"/>
    <w:next w:val="Normal"/>
    <w:autoRedefine/>
    <w:uiPriority w:val="99"/>
    <w:semiHidden/>
    <w:rsid w:val="00F23AC3"/>
    <w:pPr>
      <w:spacing w:after="0"/>
      <w:ind w:left="900"/>
      <w:jc w:val="left"/>
    </w:pPr>
    <w:rPr>
      <w:rFonts w:ascii="Calibri" w:hAnsi="Calibri" w:cs="Calibri"/>
    </w:rPr>
  </w:style>
  <w:style w:type="paragraph" w:styleId="TOC7">
    <w:name w:val="toc 7"/>
    <w:basedOn w:val="Normal"/>
    <w:next w:val="Normal"/>
    <w:autoRedefine/>
    <w:uiPriority w:val="99"/>
    <w:semiHidden/>
    <w:rsid w:val="00F23AC3"/>
    <w:pPr>
      <w:spacing w:after="0"/>
      <w:ind w:left="1080"/>
      <w:jc w:val="left"/>
    </w:pPr>
    <w:rPr>
      <w:rFonts w:ascii="Calibri" w:hAnsi="Calibri" w:cs="Calibri"/>
    </w:rPr>
  </w:style>
  <w:style w:type="paragraph" w:styleId="TOC8">
    <w:name w:val="toc 8"/>
    <w:basedOn w:val="Normal"/>
    <w:next w:val="Normal"/>
    <w:autoRedefine/>
    <w:uiPriority w:val="99"/>
    <w:semiHidden/>
    <w:rsid w:val="00F23AC3"/>
    <w:pPr>
      <w:spacing w:after="0"/>
      <w:ind w:left="1260"/>
      <w:jc w:val="left"/>
    </w:pPr>
    <w:rPr>
      <w:rFonts w:ascii="Calibri" w:hAnsi="Calibri" w:cs="Calibri"/>
    </w:rPr>
  </w:style>
  <w:style w:type="paragraph" w:styleId="TOC9">
    <w:name w:val="toc 9"/>
    <w:basedOn w:val="Normal"/>
    <w:next w:val="Normal"/>
    <w:autoRedefine/>
    <w:uiPriority w:val="99"/>
    <w:semiHidden/>
    <w:rsid w:val="00F23AC3"/>
    <w:pPr>
      <w:spacing w:after="0"/>
      <w:ind w:left="1440"/>
      <w:jc w:val="left"/>
    </w:pPr>
    <w:rPr>
      <w:rFonts w:ascii="Calibri" w:hAnsi="Calibri" w:cs="Calibri"/>
    </w:rPr>
  </w:style>
  <w:style w:type="paragraph" w:styleId="TOCHeading">
    <w:name w:val="TOC Heading"/>
    <w:basedOn w:val="Heading1"/>
    <w:next w:val="Normal"/>
    <w:uiPriority w:val="99"/>
    <w:qFormat/>
    <w:rsid w:val="00F23AC3"/>
    <w:pPr>
      <w:keepNext/>
      <w:keepLines/>
      <w:spacing w:before="480" w:after="0" w:line="276" w:lineRule="auto"/>
      <w:jc w:val="left"/>
      <w:outlineLvl w:val="9"/>
    </w:pPr>
    <w:rPr>
      <w:rFonts w:ascii="Calibri Light" w:eastAsia="MS Gothic" w:hAnsi="Calibri Light" w:cs="Calibri Light"/>
      <w:caps w:val="0"/>
      <w:color w:val="1C254A"/>
      <w:spacing w:val="0"/>
      <w:sz w:val="28"/>
      <w:szCs w:val="28"/>
      <w:lang w:eastAsia="fr-FR"/>
    </w:rPr>
  </w:style>
  <w:style w:type="paragraph" w:styleId="FootnoteText">
    <w:name w:val="footnote text"/>
    <w:basedOn w:val="Normal"/>
    <w:link w:val="FootnoteTextChar"/>
    <w:uiPriority w:val="99"/>
    <w:semiHidden/>
    <w:rsid w:val="00B532A7"/>
    <w:pPr>
      <w:spacing w:after="0" w:line="240" w:lineRule="auto"/>
    </w:pPr>
    <w:rPr>
      <w:sz w:val="16"/>
      <w:szCs w:val="16"/>
    </w:rPr>
  </w:style>
  <w:style w:type="character" w:customStyle="1" w:styleId="FootnoteTextChar">
    <w:name w:val="Footnote Text Char"/>
    <w:basedOn w:val="DefaultParagraphFont"/>
    <w:link w:val="FootnoteText"/>
    <w:uiPriority w:val="99"/>
    <w:locked/>
    <w:rsid w:val="00B532A7"/>
    <w:rPr>
      <w:rFonts w:cs="Times New Roman"/>
      <w:sz w:val="16"/>
      <w:szCs w:val="16"/>
      <w:lang w:val="en-GB"/>
    </w:rPr>
  </w:style>
  <w:style w:type="character" w:styleId="FootnoteReference">
    <w:name w:val="footnote reference"/>
    <w:basedOn w:val="DefaultParagraphFont"/>
    <w:uiPriority w:val="99"/>
    <w:semiHidden/>
    <w:rsid w:val="00DB315D"/>
    <w:rPr>
      <w:rFonts w:cs="Times New Roman"/>
      <w:vertAlign w:val="superscript"/>
      <w:lang w:val="en-GB"/>
    </w:rPr>
  </w:style>
  <w:style w:type="character" w:styleId="Strong">
    <w:name w:val="Strong"/>
    <w:basedOn w:val="DefaultParagraphFont"/>
    <w:uiPriority w:val="99"/>
    <w:qFormat/>
    <w:rsid w:val="000D0EC9"/>
    <w:rPr>
      <w:rFonts w:cs="Times New Roman"/>
      <w:b/>
      <w:bCs/>
      <w:lang w:val="en-GB"/>
    </w:rPr>
  </w:style>
  <w:style w:type="character" w:styleId="HTMLSample">
    <w:name w:val="HTML Sample"/>
    <w:basedOn w:val="DefaultParagraphFont"/>
    <w:uiPriority w:val="99"/>
    <w:semiHidden/>
    <w:rsid w:val="000D0EC9"/>
    <w:rPr>
      <w:rFonts w:ascii="Arial" w:hAnsi="Arial" w:cs="Arial"/>
      <w:sz w:val="24"/>
      <w:szCs w:val="24"/>
      <w:lang w:val="en-GB"/>
    </w:rPr>
  </w:style>
  <w:style w:type="character" w:styleId="HTMLCode">
    <w:name w:val="HTML Code"/>
    <w:basedOn w:val="DefaultParagraphFont"/>
    <w:uiPriority w:val="99"/>
    <w:semiHidden/>
    <w:rsid w:val="000D0EC9"/>
    <w:rPr>
      <w:rFonts w:ascii="Arial" w:hAnsi="Arial" w:cs="Arial"/>
      <w:sz w:val="20"/>
      <w:szCs w:val="20"/>
      <w:lang w:val="en-GB"/>
    </w:rPr>
  </w:style>
  <w:style w:type="paragraph" w:customStyle="1" w:styleId="Numberedlist">
    <w:name w:val="Numbered list"/>
    <w:basedOn w:val="ListParagraph"/>
    <w:uiPriority w:val="99"/>
    <w:rsid w:val="00B532A7"/>
    <w:pPr>
      <w:numPr>
        <w:numId w:val="5"/>
      </w:numPr>
    </w:pPr>
  </w:style>
  <w:style w:type="paragraph" w:customStyle="1" w:styleId="DocumentTitleDescription">
    <w:name w:val="Document Title Description"/>
    <w:basedOn w:val="Sous-titre1"/>
    <w:uiPriority w:val="99"/>
    <w:rsid w:val="00B532A7"/>
    <w:rPr>
      <w:color w:val="000000"/>
      <w:sz w:val="36"/>
      <w:szCs w:val="36"/>
    </w:rPr>
  </w:style>
  <w:style w:type="paragraph" w:customStyle="1" w:styleId="Title-TOC">
    <w:name w:val="Title - TOC"/>
    <w:uiPriority w:val="99"/>
    <w:rsid w:val="00B532A7"/>
    <w:rPr>
      <w:rFonts w:cs="Arial"/>
      <w:b/>
      <w:bCs/>
      <w:caps/>
      <w:color w:val="FF7958"/>
      <w:spacing w:val="5"/>
      <w:sz w:val="32"/>
      <w:szCs w:val="32"/>
      <w:lang w:val="en-GB" w:eastAsia="en-US"/>
    </w:rPr>
  </w:style>
  <w:style w:type="table" w:styleId="TableGrid">
    <w:name w:val="Table Grid"/>
    <w:basedOn w:val="TableNormal"/>
    <w:uiPriority w:val="99"/>
    <w:rsid w:val="006338E8"/>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rsid w:val="006338E8"/>
    <w:pPr>
      <w:spacing w:after="120"/>
    </w:pPr>
  </w:style>
  <w:style w:type="character" w:customStyle="1" w:styleId="BodyTextChar">
    <w:name w:val="Body Text Char"/>
    <w:basedOn w:val="DefaultParagraphFont"/>
    <w:link w:val="BodyText"/>
    <w:uiPriority w:val="99"/>
    <w:semiHidden/>
    <w:locked/>
    <w:rsid w:val="006338E8"/>
    <w:rPr>
      <w:rFonts w:ascii="Effra" w:eastAsia="MS Mincho" w:hAnsi="Effra" w:cs="Effra"/>
      <w:color w:val="656865"/>
      <w:sz w:val="20"/>
      <w:szCs w:val="20"/>
      <w:lang w:val="en-GB"/>
    </w:rPr>
  </w:style>
  <w:style w:type="paragraph" w:customStyle="1" w:styleId="Bulletpointlevel1">
    <w:name w:val="Bullet point level 1"/>
    <w:basedOn w:val="ListParagraph"/>
    <w:uiPriority w:val="99"/>
    <w:rsid w:val="00B532A7"/>
    <w:pPr>
      <w:numPr>
        <w:numId w:val="17"/>
      </w:numPr>
      <w:spacing w:after="120"/>
    </w:pPr>
  </w:style>
  <w:style w:type="paragraph" w:customStyle="1" w:styleId="Title-Note">
    <w:name w:val="Title - Note"/>
    <w:basedOn w:val="Normal"/>
    <w:uiPriority w:val="99"/>
    <w:rsid w:val="00266DE4"/>
    <w:pPr>
      <w:spacing w:after="120"/>
    </w:pPr>
    <w:rPr>
      <w:b/>
      <w:bCs/>
      <w:sz w:val="24"/>
      <w:szCs w:val="24"/>
    </w:rPr>
  </w:style>
  <w:style w:type="paragraph" w:customStyle="1" w:styleId="CSOStandard">
    <w:name w:val="CSO_Standard"/>
    <w:basedOn w:val="Normal"/>
    <w:uiPriority w:val="99"/>
    <w:rsid w:val="00266DE4"/>
    <w:pPr>
      <w:spacing w:after="0" w:line="240" w:lineRule="auto"/>
      <w:jc w:val="center"/>
    </w:pPr>
    <w:rPr>
      <w:rFonts w:eastAsia="MS Mincho"/>
      <w:color w:val="3D5ABF"/>
      <w:sz w:val="22"/>
      <w:szCs w:val="22"/>
    </w:rPr>
  </w:style>
  <w:style w:type="paragraph" w:customStyle="1" w:styleId="Bulletpointlevel2">
    <w:name w:val="Bullet point level 2"/>
    <w:basedOn w:val="Bulletpointlevel1"/>
    <w:uiPriority w:val="99"/>
    <w:rsid w:val="00B532A7"/>
    <w:pPr>
      <w:numPr>
        <w:ilvl w:val="1"/>
      </w:numPr>
    </w:pPr>
    <w:rPr>
      <w:sz w:val="18"/>
      <w:szCs w:val="18"/>
    </w:rPr>
  </w:style>
  <w:style w:type="paragraph" w:customStyle="1" w:styleId="Address">
    <w:name w:val="Address"/>
    <w:basedOn w:val="Normal"/>
    <w:uiPriority w:val="99"/>
    <w:rsid w:val="00BB3380"/>
    <w:pPr>
      <w:spacing w:after="120"/>
      <w:jc w:val="left"/>
    </w:pPr>
  </w:style>
  <w:style w:type="character" w:customStyle="1" w:styleId="UnresolvedMention">
    <w:name w:val="Unresolved Mention"/>
    <w:basedOn w:val="DefaultParagraphFont"/>
    <w:uiPriority w:val="99"/>
    <w:semiHidden/>
    <w:rsid w:val="00C75B36"/>
    <w:rPr>
      <w:rFonts w:cs="Times New Roman"/>
      <w:color w:val="auto"/>
      <w:shd w:val="clear" w:color="auto" w:fill="auto"/>
    </w:rPr>
  </w:style>
  <w:style w:type="paragraph" w:customStyle="1" w:styleId="Title2">
    <w:name w:val="Title 2"/>
    <w:basedOn w:val="Normal"/>
    <w:link w:val="Title2Char"/>
    <w:uiPriority w:val="99"/>
    <w:rsid w:val="002C082C"/>
    <w:pPr>
      <w:spacing w:after="0" w:line="240" w:lineRule="auto"/>
      <w:jc w:val="left"/>
    </w:pPr>
    <w:rPr>
      <w:rFonts w:eastAsia="MS Mincho"/>
      <w:b/>
      <w:bCs/>
      <w:color w:val="69395D"/>
      <w:sz w:val="24"/>
      <w:szCs w:val="24"/>
      <w:lang w:eastAsia="pl-PL"/>
    </w:rPr>
  </w:style>
  <w:style w:type="character" w:customStyle="1" w:styleId="Title2Char">
    <w:name w:val="Title 2 Char"/>
    <w:link w:val="Title2"/>
    <w:uiPriority w:val="99"/>
    <w:locked/>
    <w:rsid w:val="002C082C"/>
    <w:rPr>
      <w:rFonts w:eastAsia="MS Mincho" w:cs="Times New Roman"/>
      <w:b/>
      <w:bCs/>
      <w:color w:val="69395D"/>
      <w:sz w:val="24"/>
      <w:szCs w:val="24"/>
      <w:lang w:val="en-GB"/>
    </w:rPr>
  </w:style>
  <w:style w:type="paragraph" w:customStyle="1" w:styleId="Title1COST">
    <w:name w:val="Title_1_COST"/>
    <w:basedOn w:val="Title"/>
    <w:uiPriority w:val="99"/>
    <w:rsid w:val="002C082C"/>
    <w:pPr>
      <w:ind w:left="360" w:hanging="360"/>
      <w:jc w:val="left"/>
    </w:pPr>
    <w:rPr>
      <w:rFonts w:eastAsia="Meiryo"/>
      <w:b/>
      <w:bCs/>
      <w:color w:val="2A678B"/>
      <w:spacing w:val="0"/>
      <w:kern w:val="48"/>
      <w:sz w:val="28"/>
      <w:szCs w:val="28"/>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99"/>
    <w:locked/>
    <w:rsid w:val="004E1663"/>
    <w:rPr>
      <w:rFonts w:cs="Times New Roman"/>
      <w:lang w:val="en-GB"/>
    </w:rPr>
  </w:style>
  <w:style w:type="character" w:styleId="CommentReference">
    <w:name w:val="annotation reference"/>
    <w:basedOn w:val="DefaultParagraphFont"/>
    <w:uiPriority w:val="99"/>
    <w:semiHidden/>
    <w:rsid w:val="00084487"/>
    <w:rPr>
      <w:rFonts w:cs="Times New Roman"/>
      <w:sz w:val="16"/>
      <w:szCs w:val="16"/>
    </w:rPr>
  </w:style>
  <w:style w:type="paragraph" w:styleId="CommentText">
    <w:name w:val="annotation text"/>
    <w:basedOn w:val="Normal"/>
    <w:link w:val="CommentTextChar"/>
    <w:uiPriority w:val="99"/>
    <w:semiHidden/>
    <w:rsid w:val="00084487"/>
    <w:pPr>
      <w:spacing w:line="240" w:lineRule="auto"/>
    </w:pPr>
  </w:style>
  <w:style w:type="character" w:customStyle="1" w:styleId="CommentTextChar">
    <w:name w:val="Comment Text Char"/>
    <w:basedOn w:val="DefaultParagraphFont"/>
    <w:link w:val="CommentText"/>
    <w:uiPriority w:val="99"/>
    <w:semiHidden/>
    <w:locked/>
    <w:rsid w:val="00084487"/>
    <w:rPr>
      <w:rFonts w:cs="Times New Roman"/>
      <w:lang w:val="en-GB"/>
    </w:rPr>
  </w:style>
  <w:style w:type="paragraph" w:styleId="CommentSubject">
    <w:name w:val="annotation subject"/>
    <w:basedOn w:val="CommentText"/>
    <w:next w:val="CommentText"/>
    <w:link w:val="CommentSubjectChar"/>
    <w:uiPriority w:val="99"/>
    <w:semiHidden/>
    <w:rsid w:val="00084487"/>
    <w:rPr>
      <w:b/>
      <w:bCs/>
    </w:rPr>
  </w:style>
  <w:style w:type="character" w:customStyle="1" w:styleId="CommentSubjectChar">
    <w:name w:val="Comment Subject Char"/>
    <w:basedOn w:val="CommentTextChar"/>
    <w:link w:val="CommentSubject"/>
    <w:uiPriority w:val="99"/>
    <w:semiHidden/>
    <w:locked/>
    <w:rsid w:val="00084487"/>
    <w:rPr>
      <w:b/>
      <w:bCs/>
    </w:rPr>
  </w:style>
  <w:style w:type="paragraph" w:styleId="BalloonText">
    <w:name w:val="Balloon Text"/>
    <w:basedOn w:val="Normal"/>
    <w:link w:val="BalloonTextChar"/>
    <w:uiPriority w:val="99"/>
    <w:semiHidden/>
    <w:rsid w:val="00084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84487"/>
    <w:rPr>
      <w:rFonts w:ascii="Segoe UI" w:hAnsi="Segoe UI" w:cs="Segoe UI"/>
      <w:sz w:val="18"/>
      <w:szCs w:val="18"/>
      <w:lang w:val="en-GB"/>
    </w:rPr>
  </w:style>
  <w:style w:type="numbering" w:customStyle="1" w:styleId="Listeactuelle1">
    <w:name w:val="Liste actuelle1"/>
    <w:rsid w:val="00C9613C"/>
    <w:pPr>
      <w:numPr>
        <w:numId w:val="30"/>
      </w:numPr>
    </w:pPr>
  </w:style>
  <w:style w:type="numbering" w:customStyle="1" w:styleId="COSTNUM">
    <w:name w:val="COST NUM"/>
    <w:rsid w:val="00C9613C"/>
    <w:pPr>
      <w:numPr>
        <w:numId w:val="4"/>
      </w:numPr>
    </w:pPr>
  </w:style>
  <w:style w:type="numbering" w:customStyle="1" w:styleId="COST">
    <w:name w:val="COST"/>
    <w:rsid w:val="00C9613C"/>
    <w:pPr>
      <w:numPr>
        <w:numId w:val="3"/>
      </w:numPr>
    </w:pPr>
  </w:style>
  <w:style w:type="numbering" w:customStyle="1" w:styleId="Listeactuelle3">
    <w:name w:val="Liste actuelle3"/>
    <w:rsid w:val="00C9613C"/>
    <w:pPr>
      <w:numPr>
        <w:numId w:val="32"/>
      </w:numPr>
    </w:pPr>
  </w:style>
  <w:style w:type="numbering" w:customStyle="1" w:styleId="Listeactuelle2">
    <w:name w:val="Liste actuelle2"/>
    <w:rsid w:val="00C9613C"/>
    <w:pPr>
      <w:numPr>
        <w:numId w:val="31"/>
      </w:numPr>
    </w:pPr>
  </w:style>
</w:styles>
</file>

<file path=word/webSettings.xml><?xml version="1.0" encoding="utf-8"?>
<w:webSettings xmlns:r="http://schemas.openxmlformats.org/officeDocument/2006/relationships" xmlns:w="http://schemas.openxmlformats.org/wordprocessingml/2006/main">
  <w:divs>
    <w:div w:id="289240111">
      <w:marLeft w:val="0"/>
      <w:marRight w:val="0"/>
      <w:marTop w:val="0"/>
      <w:marBottom w:val="0"/>
      <w:divBdr>
        <w:top w:val="none" w:sz="0" w:space="0" w:color="auto"/>
        <w:left w:val="none" w:sz="0" w:space="0" w:color="auto"/>
        <w:bottom w:val="none" w:sz="0" w:space="0" w:color="auto"/>
        <w:right w:val="none" w:sz="0" w:space="0" w:color="auto"/>
      </w:divBdr>
    </w:div>
    <w:div w:id="289240112">
      <w:marLeft w:val="0"/>
      <w:marRight w:val="0"/>
      <w:marTop w:val="0"/>
      <w:marBottom w:val="0"/>
      <w:divBdr>
        <w:top w:val="none" w:sz="0" w:space="0" w:color="auto"/>
        <w:left w:val="none" w:sz="0" w:space="0" w:color="auto"/>
        <w:bottom w:val="none" w:sz="0" w:space="0" w:color="auto"/>
        <w:right w:val="none" w:sz="0" w:space="0" w:color="auto"/>
      </w:divBdr>
    </w:div>
    <w:div w:id="2892401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956</Words>
  <Characters>5737</Characters>
  <Application>Microsoft Office Outlook</Application>
  <DocSecurity>0</DocSecurity>
  <Lines>0</Lines>
  <Paragraphs>0</Paragraphs>
  <ScaleCrop>false</ScaleCrop>
  <Company>PG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Marta</cp:lastModifiedBy>
  <cp:revision>2</cp:revision>
  <cp:lastPrinted>2016-11-07T11:47:00Z</cp:lastPrinted>
  <dcterms:created xsi:type="dcterms:W3CDTF">2024-04-01T17:42:00Z</dcterms:created>
  <dcterms:modified xsi:type="dcterms:W3CDTF">2024-04-01T17:42:00Z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Order">
    <vt:r8>3.18112723354059E-292</vt:r8>
  </property>
  <property fmtid="{D5CDD505-2E9C-101B-9397-08002B2CF9AE}" pid="4" name="Confidential1">
    <vt:lpwstr>0</vt:lpwstr>
  </property>
  <property fmtid="{D5CDD505-2E9C-101B-9397-08002B2CF9AE}" pid="5" name="Obsolete">
    <vt:lpwstr>0</vt:lpwstr>
  </property>
</Properties>
</file>